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51" w:rsidRDefault="008A6246" w:rsidP="008A6246">
      <w:pPr>
        <w:spacing w:line="360" w:lineRule="auto"/>
        <w:ind w:left="142" w:right="27"/>
        <w:jc w:val="both"/>
        <w:rPr>
          <w:sz w:val="24"/>
          <w:szCs w:val="24"/>
          <w:lang w:val="es-ES"/>
        </w:rPr>
      </w:pPr>
      <w:bookmarkStart w:id="0" w:name="_GoBack"/>
      <w:bookmarkEnd w:id="0"/>
      <w:r w:rsidRPr="008A6246">
        <w:rPr>
          <w:sz w:val="24"/>
          <w:szCs w:val="24"/>
          <w:lang w:val="es-ES"/>
        </w:rPr>
        <w:t>Innovación tecnológica, grandes oportunidades de negocio y profesionalidad son tres de los ejes sobre los que se sustenta SMAGUA.</w:t>
      </w:r>
      <w:r>
        <w:rPr>
          <w:sz w:val="24"/>
          <w:szCs w:val="24"/>
          <w:lang w:val="es-ES"/>
        </w:rPr>
        <w:t xml:space="preserve"> La 23 edición de</w:t>
      </w:r>
      <w:r w:rsidRPr="008A6246">
        <w:rPr>
          <w:sz w:val="24"/>
          <w:szCs w:val="24"/>
          <w:lang w:val="es-ES"/>
        </w:rPr>
        <w:t xml:space="preserve">l </w:t>
      </w:r>
      <w:r w:rsidRPr="008A6246">
        <w:rPr>
          <w:b/>
          <w:color w:val="006699"/>
          <w:sz w:val="24"/>
          <w:szCs w:val="24"/>
          <w:lang w:val="es-ES"/>
        </w:rPr>
        <w:t>Salón Internacion</w:t>
      </w:r>
      <w:r>
        <w:rPr>
          <w:b/>
          <w:color w:val="006699"/>
          <w:sz w:val="24"/>
          <w:szCs w:val="24"/>
          <w:lang w:val="es-ES"/>
        </w:rPr>
        <w:t xml:space="preserve">al del Agua y del Riego </w:t>
      </w:r>
      <w:r w:rsidR="00361A51">
        <w:rPr>
          <w:sz w:val="24"/>
          <w:szCs w:val="24"/>
          <w:lang w:val="es-ES"/>
        </w:rPr>
        <w:t xml:space="preserve">cuenta, una vez más, con el respaldo de las principales asociaciones y empresa que, del </w:t>
      </w:r>
      <w:r>
        <w:rPr>
          <w:sz w:val="24"/>
          <w:szCs w:val="24"/>
          <w:lang w:val="es-ES"/>
        </w:rPr>
        <w:t>7 al 9 de marzo de 2017</w:t>
      </w:r>
      <w:r w:rsidR="00361A51">
        <w:rPr>
          <w:sz w:val="24"/>
          <w:szCs w:val="24"/>
          <w:lang w:val="es-ES"/>
        </w:rPr>
        <w:t xml:space="preserve">, contribuirán a que el certamen de Feria de Zaragoza revalide su papel de liderazgo en el mercado español del sector hídrico. </w:t>
      </w:r>
    </w:p>
    <w:p w:rsidR="00361A51" w:rsidRDefault="008A6246" w:rsidP="008A6246">
      <w:pPr>
        <w:spacing w:line="360" w:lineRule="auto"/>
        <w:ind w:left="142" w:right="27"/>
        <w:jc w:val="both"/>
        <w:rPr>
          <w:sz w:val="24"/>
          <w:szCs w:val="24"/>
          <w:lang w:val="es-ES"/>
        </w:rPr>
      </w:pPr>
      <w:r>
        <w:rPr>
          <w:sz w:val="24"/>
          <w:szCs w:val="24"/>
          <w:lang w:val="es-ES"/>
        </w:rPr>
        <w:t xml:space="preserve">SMAGUA se convertirá, durante estas tres jornadas, en el escaparate </w:t>
      </w:r>
      <w:r w:rsidR="00361A51">
        <w:rPr>
          <w:sz w:val="24"/>
          <w:szCs w:val="24"/>
          <w:lang w:val="es-ES"/>
        </w:rPr>
        <w:t xml:space="preserve">profesional </w:t>
      </w:r>
      <w:r>
        <w:rPr>
          <w:sz w:val="24"/>
          <w:szCs w:val="24"/>
          <w:lang w:val="es-ES"/>
        </w:rPr>
        <w:t>por excelencia. Los más de 40 años de historia de este salón avalan una convocatoria que,</w:t>
      </w:r>
      <w:r w:rsidR="00361A51">
        <w:rPr>
          <w:sz w:val="24"/>
          <w:szCs w:val="24"/>
          <w:lang w:val="es-ES"/>
        </w:rPr>
        <w:t xml:space="preserve"> además, servirá para aportar más</w:t>
      </w:r>
      <w:r>
        <w:rPr>
          <w:sz w:val="24"/>
          <w:szCs w:val="24"/>
          <w:lang w:val="es-ES"/>
        </w:rPr>
        <w:t xml:space="preserve"> valor añadido a las empresas expositoras</w:t>
      </w:r>
      <w:r w:rsidR="00361A51">
        <w:rPr>
          <w:sz w:val="24"/>
          <w:szCs w:val="24"/>
          <w:lang w:val="es-ES"/>
        </w:rPr>
        <w:t>, que en un número superior a las 1.200 marcas han se han dado cita en la capital aragonesa en poco más de un año.</w:t>
      </w:r>
    </w:p>
    <w:p w:rsidR="00AC223C" w:rsidRDefault="008A6246" w:rsidP="00AC223C">
      <w:pPr>
        <w:spacing w:line="360" w:lineRule="auto"/>
        <w:ind w:left="142" w:right="27"/>
        <w:jc w:val="both"/>
        <w:rPr>
          <w:rFonts w:eastAsia="Times New Roman" w:cs="Times New Roman"/>
          <w:color w:val="222222"/>
          <w:sz w:val="24"/>
          <w:szCs w:val="24"/>
          <w:lang w:val="es-ES" w:eastAsia="ca-ES"/>
        </w:rPr>
      </w:pPr>
      <w:r>
        <w:rPr>
          <w:sz w:val="24"/>
          <w:szCs w:val="24"/>
          <w:lang w:val="es-ES"/>
        </w:rPr>
        <w:t>El futuro del sector pasa por Feria de Zaragoza, la gran capital del agua</w:t>
      </w:r>
      <w:r w:rsidR="00E97FE5">
        <w:rPr>
          <w:sz w:val="24"/>
          <w:szCs w:val="24"/>
          <w:lang w:val="es-ES"/>
        </w:rPr>
        <w:t xml:space="preserve"> que, durante años, ha sido testigo de la profunda revolución que ha protagonizado el sector. </w:t>
      </w:r>
      <w:r w:rsidR="00AC223C">
        <w:rPr>
          <w:sz w:val="24"/>
          <w:szCs w:val="24"/>
          <w:lang w:val="es-ES"/>
        </w:rPr>
        <w:t>Un g</w:t>
      </w:r>
      <w:r w:rsidR="00E97FE5">
        <w:rPr>
          <w:rFonts w:eastAsia="Times New Roman" w:cs="Times New Roman"/>
          <w:color w:val="222222"/>
          <w:sz w:val="24"/>
          <w:szCs w:val="24"/>
          <w:lang w:val="es-ES" w:eastAsia="ca-ES"/>
        </w:rPr>
        <w:t xml:space="preserve">ran escaparate tecnológico donde solo tienen cabida las </w:t>
      </w:r>
      <w:r w:rsidRPr="008A6246">
        <w:rPr>
          <w:rFonts w:eastAsia="Times New Roman" w:cs="Times New Roman"/>
          <w:color w:val="222222"/>
          <w:sz w:val="24"/>
          <w:szCs w:val="24"/>
          <w:lang w:val="es-ES" w:eastAsia="ca-ES"/>
        </w:rPr>
        <w:t>infraestructuras y equipos más vanguardistas del mercado</w:t>
      </w:r>
      <w:r w:rsidR="00E97FE5">
        <w:rPr>
          <w:rFonts w:eastAsia="Times New Roman" w:cs="Times New Roman"/>
          <w:color w:val="222222"/>
          <w:sz w:val="24"/>
          <w:szCs w:val="24"/>
          <w:lang w:val="es-ES" w:eastAsia="ca-ES"/>
        </w:rPr>
        <w:t>, lo que</w:t>
      </w:r>
      <w:r w:rsidRPr="008A6246">
        <w:rPr>
          <w:rFonts w:eastAsia="Times New Roman" w:cs="Times New Roman"/>
          <w:color w:val="222222"/>
          <w:sz w:val="24"/>
          <w:szCs w:val="24"/>
          <w:lang w:val="es-ES" w:eastAsia="ca-ES"/>
        </w:rPr>
        <w:t xml:space="preserve"> testifica el potencial de </w:t>
      </w:r>
      <w:r w:rsidR="00E97FE5">
        <w:rPr>
          <w:rFonts w:eastAsia="Times New Roman" w:cs="Times New Roman"/>
          <w:b/>
          <w:color w:val="336699"/>
          <w:sz w:val="24"/>
          <w:szCs w:val="24"/>
          <w:lang w:val="es-ES" w:eastAsia="ca-ES"/>
        </w:rPr>
        <w:t>SMAGUA</w:t>
      </w:r>
      <w:r w:rsidRPr="008A6246">
        <w:rPr>
          <w:rFonts w:eastAsia="Times New Roman" w:cs="Times New Roman"/>
          <w:color w:val="222222"/>
          <w:sz w:val="24"/>
          <w:szCs w:val="24"/>
          <w:lang w:val="es-ES" w:eastAsia="ca-ES"/>
        </w:rPr>
        <w:t xml:space="preserve"> como salón de referencia de la industria hídrica. </w:t>
      </w:r>
    </w:p>
    <w:p w:rsidR="00AC223C" w:rsidRDefault="00AC223C" w:rsidP="00AC223C">
      <w:pPr>
        <w:spacing w:line="360" w:lineRule="auto"/>
        <w:ind w:left="142" w:right="27"/>
        <w:jc w:val="both"/>
        <w:rPr>
          <w:rFonts w:eastAsia="Times New Roman" w:cs="Times New Roman"/>
          <w:color w:val="222222"/>
          <w:sz w:val="24"/>
          <w:szCs w:val="24"/>
          <w:lang w:val="es-ES" w:eastAsia="ca-ES"/>
        </w:rPr>
      </w:pPr>
    </w:p>
    <w:p w:rsidR="00AC223C" w:rsidRPr="00AC223C" w:rsidRDefault="003842FB" w:rsidP="00AC223C">
      <w:pPr>
        <w:spacing w:line="360" w:lineRule="auto"/>
        <w:ind w:left="142" w:right="27"/>
        <w:jc w:val="both"/>
        <w:rPr>
          <w:rFonts w:cs="Arial"/>
          <w:b/>
          <w:iCs/>
          <w:color w:val="auto"/>
          <w:sz w:val="23"/>
          <w:szCs w:val="23"/>
          <w:lang w:val="es-ES"/>
        </w:rPr>
      </w:pPr>
      <w:r w:rsidRPr="00AC223C">
        <w:rPr>
          <w:rFonts w:cs="Arial"/>
          <w:b/>
          <w:iCs/>
          <w:color w:val="auto"/>
          <w:sz w:val="23"/>
          <w:szCs w:val="23"/>
          <w:lang w:val="es-ES"/>
        </w:rPr>
        <w:t>EMPRESAS Y ASOCIACIONES</w:t>
      </w:r>
      <w:r w:rsidR="00805467" w:rsidRPr="00AC223C">
        <w:rPr>
          <w:rFonts w:cs="Arial"/>
          <w:b/>
          <w:iCs/>
          <w:color w:val="auto"/>
          <w:sz w:val="23"/>
          <w:szCs w:val="23"/>
          <w:lang w:val="es-ES"/>
        </w:rPr>
        <w:t xml:space="preserve"> OPINAN…</w:t>
      </w:r>
    </w:p>
    <w:p w:rsidR="003C0FBF" w:rsidRDefault="003C0FBF" w:rsidP="00AC223C">
      <w:pPr>
        <w:spacing w:line="360" w:lineRule="auto"/>
        <w:ind w:left="142" w:right="27"/>
        <w:jc w:val="both"/>
        <w:rPr>
          <w:sz w:val="24"/>
          <w:szCs w:val="24"/>
          <w:lang w:val="es-ES"/>
        </w:rPr>
      </w:pPr>
      <w:r w:rsidRPr="00AC223C">
        <w:rPr>
          <w:sz w:val="24"/>
          <w:szCs w:val="24"/>
          <w:lang w:val="es-ES"/>
        </w:rPr>
        <w:t xml:space="preserve">Feria de Zaragoza cuenta con el respaldo de las principales asociaciones y empresas que, además, participan en el Comité Organizador de SMAGUA 2017. El presidente es Antonio García </w:t>
      </w:r>
      <w:proofErr w:type="spellStart"/>
      <w:r w:rsidRPr="00AC223C">
        <w:rPr>
          <w:sz w:val="24"/>
          <w:szCs w:val="24"/>
          <w:lang w:val="es-ES"/>
        </w:rPr>
        <w:t>Budía</w:t>
      </w:r>
      <w:proofErr w:type="spellEnd"/>
      <w:r w:rsidRPr="00AC223C">
        <w:rPr>
          <w:sz w:val="24"/>
          <w:szCs w:val="24"/>
          <w:lang w:val="es-ES"/>
        </w:rPr>
        <w:t>, director general de la empresa Saint-Gobain PAM.</w:t>
      </w:r>
    </w:p>
    <w:p w:rsidR="00065BA7" w:rsidRDefault="00065BA7" w:rsidP="00AC223C">
      <w:pPr>
        <w:spacing w:line="360" w:lineRule="auto"/>
        <w:ind w:left="142" w:right="27"/>
        <w:jc w:val="both"/>
        <w:rPr>
          <w:sz w:val="24"/>
          <w:szCs w:val="24"/>
          <w:lang w:val="es-ES"/>
        </w:rPr>
      </w:pPr>
    </w:p>
    <w:p w:rsidR="00AC223C" w:rsidRDefault="00AC223C" w:rsidP="008A6246">
      <w:pPr>
        <w:pStyle w:val="Default"/>
        <w:tabs>
          <w:tab w:val="left" w:pos="10490"/>
        </w:tabs>
        <w:spacing w:line="360" w:lineRule="auto"/>
        <w:ind w:left="510" w:right="510"/>
        <w:jc w:val="both"/>
        <w:rPr>
          <w:rFonts w:asciiTheme="minorHAnsi" w:hAnsiTheme="minorHAnsi" w:cs="Arial"/>
          <w:iCs/>
          <w:color w:val="auto"/>
          <w:sz w:val="23"/>
          <w:szCs w:val="23"/>
        </w:rPr>
      </w:pPr>
      <w:r>
        <w:rPr>
          <w:rFonts w:asciiTheme="minorHAnsi" w:hAnsiTheme="minorHAnsi" w:cs="Arial"/>
          <w:iCs/>
          <w:noProof/>
          <w:color w:val="auto"/>
          <w:sz w:val="23"/>
          <w:szCs w:val="23"/>
          <w14:ligatures w14:val="standard"/>
        </w:rPr>
        <mc:AlternateContent>
          <mc:Choice Requires="wps">
            <w:drawing>
              <wp:anchor distT="0" distB="0" distL="114300" distR="114300" simplePos="0" relativeHeight="251660288" behindDoc="0" locked="0" layoutInCell="1" allowOverlap="1" wp14:anchorId="0F577A58" wp14:editId="29FD3752">
                <wp:simplePos x="0" y="0"/>
                <wp:positionH relativeFrom="column">
                  <wp:posOffset>2295525</wp:posOffset>
                </wp:positionH>
                <wp:positionV relativeFrom="paragraph">
                  <wp:posOffset>17780</wp:posOffset>
                </wp:positionV>
                <wp:extent cx="4295775" cy="13144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42957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FBF" w:rsidRPr="003C0FBF" w:rsidRDefault="003C0FBF" w:rsidP="003B7679">
                            <w:pPr>
                              <w:rPr>
                                <w:sz w:val="22"/>
                                <w:szCs w:val="22"/>
                                <w:lang w:val="es-ES"/>
                              </w:rPr>
                            </w:pPr>
                            <w:r w:rsidRPr="003C0FBF">
                              <w:rPr>
                                <w:sz w:val="22"/>
                                <w:szCs w:val="22"/>
                                <w:lang w:val="es-ES"/>
                              </w:rPr>
                              <w:t xml:space="preserve">Para la empresa </w:t>
                            </w:r>
                            <w:proofErr w:type="spellStart"/>
                            <w:r w:rsidRPr="003C0FBF">
                              <w:rPr>
                                <w:sz w:val="22"/>
                                <w:szCs w:val="22"/>
                                <w:lang w:val="es-ES"/>
                              </w:rPr>
                              <w:t>Contazara</w:t>
                            </w:r>
                            <w:proofErr w:type="spellEnd"/>
                            <w:r w:rsidR="003B7679">
                              <w:rPr>
                                <w:sz w:val="22"/>
                                <w:szCs w:val="22"/>
                                <w:lang w:val="es-ES"/>
                              </w:rPr>
                              <w:t xml:space="preserve">, </w:t>
                            </w:r>
                            <w:r w:rsidRPr="003C0FBF">
                              <w:rPr>
                                <w:sz w:val="22"/>
                                <w:szCs w:val="22"/>
                                <w:lang w:val="es-ES"/>
                              </w:rPr>
                              <w:t xml:space="preserve">SMAGUA </w:t>
                            </w:r>
                            <w:r w:rsidR="003B7679">
                              <w:rPr>
                                <w:sz w:val="22"/>
                                <w:szCs w:val="22"/>
                                <w:lang w:val="es-ES"/>
                              </w:rPr>
                              <w:t>le</w:t>
                            </w:r>
                            <w:r w:rsidRPr="003C0FBF">
                              <w:rPr>
                                <w:sz w:val="22"/>
                                <w:szCs w:val="22"/>
                                <w:lang w:val="es-ES"/>
                              </w:rPr>
                              <w:t xml:space="preserve"> ayuda a estar en contacto con el sector, </w:t>
                            </w:r>
                            <w:r w:rsidR="003B7679">
                              <w:rPr>
                                <w:sz w:val="22"/>
                                <w:szCs w:val="22"/>
                                <w:lang w:val="es-ES"/>
                              </w:rPr>
                              <w:t>potencia</w:t>
                            </w:r>
                            <w:r w:rsidR="00F703AE">
                              <w:rPr>
                                <w:sz w:val="22"/>
                                <w:szCs w:val="22"/>
                                <w:lang w:val="es-ES"/>
                              </w:rPr>
                              <w:t xml:space="preserve"> </w:t>
                            </w:r>
                            <w:r w:rsidR="003B7679">
                              <w:rPr>
                                <w:sz w:val="22"/>
                                <w:szCs w:val="22"/>
                                <w:lang w:val="es-ES"/>
                              </w:rPr>
                              <w:t>“</w:t>
                            </w:r>
                            <w:r w:rsidRPr="003C0FBF">
                              <w:rPr>
                                <w:sz w:val="22"/>
                                <w:szCs w:val="22"/>
                                <w:lang w:val="es-ES"/>
                              </w:rPr>
                              <w:t xml:space="preserve">nuestra información sobre la competencia y conocer las novedades y tendencias </w:t>
                            </w:r>
                            <w:r w:rsidR="00F703AE">
                              <w:rPr>
                                <w:sz w:val="22"/>
                                <w:szCs w:val="22"/>
                                <w:lang w:val="es-ES"/>
                              </w:rPr>
                              <w:t>que están en e</w:t>
                            </w:r>
                            <w:r w:rsidRPr="003C0FBF">
                              <w:rPr>
                                <w:sz w:val="22"/>
                                <w:szCs w:val="22"/>
                                <w:lang w:val="es-ES"/>
                              </w:rPr>
                              <w:t>l mercado”.</w:t>
                            </w:r>
                            <w:r w:rsidR="003B7679">
                              <w:rPr>
                                <w:sz w:val="22"/>
                                <w:szCs w:val="22"/>
                                <w:lang w:val="es-ES"/>
                              </w:rPr>
                              <w:t xml:space="preserve"> En el salón, encuentra </w:t>
                            </w:r>
                            <w:r w:rsidRPr="003C0FBF">
                              <w:rPr>
                                <w:sz w:val="22"/>
                                <w:szCs w:val="22"/>
                                <w:lang w:val="es-ES"/>
                              </w:rPr>
                              <w:t>“los visitantes profesionales internacionales y las ‘</w:t>
                            </w:r>
                            <w:proofErr w:type="spellStart"/>
                            <w:r w:rsidRPr="003C0FBF">
                              <w:rPr>
                                <w:sz w:val="22"/>
                                <w:szCs w:val="22"/>
                                <w:lang w:val="es-ES"/>
                              </w:rPr>
                              <w:t>utilities</w:t>
                            </w:r>
                            <w:proofErr w:type="spellEnd"/>
                            <w:r w:rsidRPr="003C0FBF">
                              <w:rPr>
                                <w:sz w:val="22"/>
                                <w:szCs w:val="22"/>
                                <w:lang w:val="es-ES"/>
                              </w:rPr>
                              <w:t>’ de España y Europa</w:t>
                            </w:r>
                            <w:r w:rsidR="00F703AE">
                              <w:rPr>
                                <w:sz w:val="22"/>
                                <w:szCs w:val="22"/>
                                <w:lang w:val="es-ES"/>
                              </w:rPr>
                              <w:t>, además de contribuir a la cercanía y al trato con los clientes</w:t>
                            </w:r>
                            <w:r w:rsidRPr="003C0FBF">
                              <w:rPr>
                                <w:sz w:val="22"/>
                                <w:szCs w:val="22"/>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577A58" id="_x0000_t202" coordsize="21600,21600" o:spt="202" path="m,l,21600r21600,l21600,xe">
                <v:stroke joinstyle="miter"/>
                <v:path gradientshapeok="t" o:connecttype="rect"/>
              </v:shapetype>
              <v:shape id="Cuadro de texto 3" o:spid="_x0000_s1026" type="#_x0000_t202" style="position:absolute;left:0;text-align:left;margin-left:180.75pt;margin-top:1.4pt;width:338.2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" fillcolor="white [3201]" strokeweight=".5pt">
                <v:textbox>
                  <w:txbxContent>
                    <w:p w:rsidR="003C0FBF" w:rsidRPr="003C0FBF" w:rsidRDefault="003C0FBF" w:rsidP="003B7679">
                      <w:pPr>
                        <w:rPr>
                          <w:sz w:val="22"/>
                          <w:szCs w:val="22"/>
                          <w:lang w:val="es-ES"/>
                        </w:rPr>
                      </w:pPr>
                      <w:r w:rsidRPr="003C0FBF">
                        <w:rPr>
                          <w:sz w:val="22"/>
                          <w:szCs w:val="22"/>
                          <w:lang w:val="es-ES"/>
                        </w:rPr>
                        <w:t xml:space="preserve">Para la empresa </w:t>
                      </w:r>
                      <w:proofErr w:type="spellStart"/>
                      <w:r w:rsidRPr="003C0FBF">
                        <w:rPr>
                          <w:sz w:val="22"/>
                          <w:szCs w:val="22"/>
                          <w:lang w:val="es-ES"/>
                        </w:rPr>
                        <w:t>Contazara</w:t>
                      </w:r>
                      <w:proofErr w:type="spellEnd"/>
                      <w:r w:rsidR="003B7679">
                        <w:rPr>
                          <w:sz w:val="22"/>
                          <w:szCs w:val="22"/>
                          <w:lang w:val="es-ES"/>
                        </w:rPr>
                        <w:t xml:space="preserve">, </w:t>
                      </w:r>
                      <w:r w:rsidRPr="003C0FBF">
                        <w:rPr>
                          <w:sz w:val="22"/>
                          <w:szCs w:val="22"/>
                          <w:lang w:val="es-ES"/>
                        </w:rPr>
                        <w:t xml:space="preserve">SMAGUA </w:t>
                      </w:r>
                      <w:r w:rsidR="003B7679">
                        <w:rPr>
                          <w:sz w:val="22"/>
                          <w:szCs w:val="22"/>
                          <w:lang w:val="es-ES"/>
                        </w:rPr>
                        <w:t>le</w:t>
                      </w:r>
                      <w:r w:rsidRPr="003C0FBF">
                        <w:rPr>
                          <w:sz w:val="22"/>
                          <w:szCs w:val="22"/>
                          <w:lang w:val="es-ES"/>
                        </w:rPr>
                        <w:t xml:space="preserve"> ayuda a estar en contacto con el sector, </w:t>
                      </w:r>
                      <w:r w:rsidR="003B7679">
                        <w:rPr>
                          <w:sz w:val="22"/>
                          <w:szCs w:val="22"/>
                          <w:lang w:val="es-ES"/>
                        </w:rPr>
                        <w:t>potencia</w:t>
                      </w:r>
                      <w:r w:rsidR="00F703AE">
                        <w:rPr>
                          <w:sz w:val="22"/>
                          <w:szCs w:val="22"/>
                          <w:lang w:val="es-ES"/>
                        </w:rPr>
                        <w:t xml:space="preserve"> </w:t>
                      </w:r>
                      <w:r w:rsidR="003B7679">
                        <w:rPr>
                          <w:sz w:val="22"/>
                          <w:szCs w:val="22"/>
                          <w:lang w:val="es-ES"/>
                        </w:rPr>
                        <w:t>“</w:t>
                      </w:r>
                      <w:r w:rsidRPr="003C0FBF">
                        <w:rPr>
                          <w:sz w:val="22"/>
                          <w:szCs w:val="22"/>
                          <w:lang w:val="es-ES"/>
                        </w:rPr>
                        <w:t xml:space="preserve">nuestra información sobre la competencia y conocer las novedades y tendencias </w:t>
                      </w:r>
                      <w:r w:rsidR="00F703AE">
                        <w:rPr>
                          <w:sz w:val="22"/>
                          <w:szCs w:val="22"/>
                          <w:lang w:val="es-ES"/>
                        </w:rPr>
                        <w:t>que están en e</w:t>
                      </w:r>
                      <w:r w:rsidRPr="003C0FBF">
                        <w:rPr>
                          <w:sz w:val="22"/>
                          <w:szCs w:val="22"/>
                          <w:lang w:val="es-ES"/>
                        </w:rPr>
                        <w:t>l mercado”.</w:t>
                      </w:r>
                      <w:r w:rsidR="003B7679">
                        <w:rPr>
                          <w:sz w:val="22"/>
                          <w:szCs w:val="22"/>
                          <w:lang w:val="es-ES"/>
                        </w:rPr>
                        <w:t xml:space="preserve"> En el salón, encuentra </w:t>
                      </w:r>
                      <w:r w:rsidRPr="003C0FBF">
                        <w:rPr>
                          <w:sz w:val="22"/>
                          <w:szCs w:val="22"/>
                          <w:lang w:val="es-ES"/>
                        </w:rPr>
                        <w:t>“los visitantes profesionales internacionales y las ‘</w:t>
                      </w:r>
                      <w:proofErr w:type="spellStart"/>
                      <w:r w:rsidRPr="003C0FBF">
                        <w:rPr>
                          <w:sz w:val="22"/>
                          <w:szCs w:val="22"/>
                          <w:lang w:val="es-ES"/>
                        </w:rPr>
                        <w:t>utilities</w:t>
                      </w:r>
                      <w:proofErr w:type="spellEnd"/>
                      <w:r w:rsidRPr="003C0FBF">
                        <w:rPr>
                          <w:sz w:val="22"/>
                          <w:szCs w:val="22"/>
                          <w:lang w:val="es-ES"/>
                        </w:rPr>
                        <w:t>’ de España y Europa</w:t>
                      </w:r>
                      <w:r w:rsidR="00F703AE">
                        <w:rPr>
                          <w:sz w:val="22"/>
                          <w:szCs w:val="22"/>
                          <w:lang w:val="es-ES"/>
                        </w:rPr>
                        <w:t>, además de contribuir a la cercanía y al trato con los clientes</w:t>
                      </w:r>
                      <w:r w:rsidRPr="003C0FBF">
                        <w:rPr>
                          <w:sz w:val="22"/>
                          <w:szCs w:val="22"/>
                          <w:lang w:val="es-ES"/>
                        </w:rPr>
                        <w:t xml:space="preserve">”. </w:t>
                      </w:r>
                    </w:p>
                  </w:txbxContent>
                </v:textbox>
              </v:shape>
            </w:pict>
          </mc:Fallback>
        </mc:AlternateContent>
      </w:r>
    </w:p>
    <w:p w:rsidR="00AC223C" w:rsidRDefault="00065BA7" w:rsidP="00AC223C">
      <w:pPr>
        <w:rPr>
          <w:rFonts w:eastAsia="Times New Roman"/>
          <w:kern w:val="0"/>
          <w:lang w:val="es-ES" w:eastAsia="es-ES"/>
          <w14:ligatures w14:val="none"/>
        </w:rPr>
      </w:pPr>
      <w:r>
        <w:rPr>
          <w:noProof/>
          <w:lang w:val="es-ES" w:eastAsia="es-ES"/>
        </w:rPr>
        <w:drawing>
          <wp:anchor distT="0" distB="0" distL="114300" distR="114300" simplePos="0" relativeHeight="251675648" behindDoc="0" locked="0" layoutInCell="1" allowOverlap="1">
            <wp:simplePos x="0" y="0"/>
            <wp:positionH relativeFrom="margin">
              <wp:posOffset>319405</wp:posOffset>
            </wp:positionH>
            <wp:positionV relativeFrom="margin">
              <wp:posOffset>4516120</wp:posOffset>
            </wp:positionV>
            <wp:extent cx="1762125" cy="797670"/>
            <wp:effectExtent l="0" t="0" r="0" b="2540"/>
            <wp:wrapSquare wrapText="bothSides"/>
            <wp:docPr id="1" name="Imagen 1" descr="ibs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97670"/>
                    </a:xfrm>
                    <a:prstGeom prst="rect">
                      <a:avLst/>
                    </a:prstGeom>
                    <a:noFill/>
                    <a:ln>
                      <a:noFill/>
                    </a:ln>
                  </pic:spPr>
                </pic:pic>
              </a:graphicData>
            </a:graphic>
          </wp:anchor>
        </w:drawing>
      </w:r>
      <w:r w:rsidR="006768E3">
        <w:rPr>
          <w:rFonts w:cs="Arial"/>
          <w:iCs/>
          <w:noProof/>
          <w:color w:val="auto"/>
          <w:sz w:val="23"/>
          <w:szCs w:val="23"/>
          <w:lang w:val="es-ES" w:eastAsia="es-ES"/>
        </w:rPr>
        <mc:AlternateContent>
          <mc:Choice Requires="wps">
            <w:drawing>
              <wp:anchor distT="0" distB="0" distL="114300" distR="114300" simplePos="0" relativeHeight="251677696" behindDoc="0" locked="0" layoutInCell="1" allowOverlap="1" wp14:anchorId="3B60A416" wp14:editId="0583A42E">
                <wp:simplePos x="0" y="0"/>
                <wp:positionH relativeFrom="column">
                  <wp:posOffset>2286000</wp:posOffset>
                </wp:positionH>
                <wp:positionV relativeFrom="paragraph">
                  <wp:posOffset>1955164</wp:posOffset>
                </wp:positionV>
                <wp:extent cx="4295775" cy="208597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42957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8E3" w:rsidRDefault="006768E3" w:rsidP="006768E3">
                            <w:pPr>
                              <w:autoSpaceDE w:val="0"/>
                              <w:autoSpaceDN w:val="0"/>
                              <w:spacing w:after="0" w:line="240" w:lineRule="auto"/>
                              <w:rPr>
                                <w:sz w:val="22"/>
                                <w:szCs w:val="22"/>
                                <w:lang w:val="es-ES"/>
                              </w:rPr>
                            </w:pPr>
                            <w:r w:rsidRPr="006768E3">
                              <w:rPr>
                                <w:sz w:val="22"/>
                                <w:szCs w:val="22"/>
                                <w:lang w:val="es-ES"/>
                              </w:rPr>
                              <w:t xml:space="preserve">La Asociación Ibérica de Tecnología Sin Zanja IBSTT participa activamente en SMAGUA y afirma sentirse “orgullosa de formar parte de su Comité Organizador”, por lo que indica que apoya “con todos los medios a su alcance un evento consolidado como salón hídrico de referencia en la península ibérica”, que representa “el mejor escaparate internacional para la industria del agua y del riego”. </w:t>
                            </w:r>
                          </w:p>
                          <w:p w:rsidR="006768E3" w:rsidRPr="006768E3" w:rsidRDefault="006768E3" w:rsidP="006768E3">
                            <w:pPr>
                              <w:autoSpaceDE w:val="0"/>
                              <w:autoSpaceDN w:val="0"/>
                              <w:spacing w:after="0" w:line="240" w:lineRule="auto"/>
                              <w:rPr>
                                <w:sz w:val="22"/>
                                <w:szCs w:val="22"/>
                                <w:lang w:val="es-ES"/>
                              </w:rPr>
                            </w:pPr>
                            <w:r w:rsidRPr="006768E3">
                              <w:rPr>
                                <w:sz w:val="22"/>
                                <w:szCs w:val="22"/>
                                <w:lang w:val="es-ES"/>
                              </w:rPr>
                              <w:t>Para IBSTT, del 7 al 9 de marzo, Feria de Zaragoza “será el punto de reunión donde contactar con profesionales de todo el mundo y establecer relaciones estratégicas, así como el lugar de disfrute de las últimas novedades técnicas y tecnológicas del sector hídrico”. Una cita que, a su juicio, el sector “no puede dejar pasar”</w:t>
                            </w:r>
                            <w:r>
                              <w:rPr>
                                <w:sz w:val="22"/>
                                <w:szCs w:val="22"/>
                                <w:lang w:val="es-ES"/>
                              </w:rPr>
                              <w:t>.</w:t>
                            </w:r>
                          </w:p>
                          <w:p w:rsidR="00AC223C" w:rsidRPr="003C0FBF" w:rsidRDefault="00AC223C" w:rsidP="00AC223C">
                            <w:pPr>
                              <w:rPr>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60A416" id="_x0000_t202" coordsize="21600,21600" o:spt="202" path="m,l,21600r21600,l21600,xe">
                <v:stroke joinstyle="miter"/>
                <v:path gradientshapeok="t" o:connecttype="rect"/>
              </v:shapetype>
              <v:shape id="Cuadro de texto 2" o:spid="_x0000_s1027" type="#_x0000_t202" style="position:absolute;margin-left:180pt;margin-top:153.95pt;width:338.25pt;height:16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" fillcolor="white [3201]" strokeweight=".5pt">
                <v:textbox>
                  <w:txbxContent>
                    <w:p w:rsidR="006768E3" w:rsidRDefault="006768E3" w:rsidP="006768E3">
                      <w:pPr>
                        <w:autoSpaceDE w:val="0"/>
                        <w:autoSpaceDN w:val="0"/>
                        <w:spacing w:after="0" w:line="240" w:lineRule="auto"/>
                        <w:rPr>
                          <w:sz w:val="22"/>
                          <w:szCs w:val="22"/>
                          <w:lang w:val="es-ES"/>
                        </w:rPr>
                      </w:pPr>
                      <w:r w:rsidRPr="006768E3">
                        <w:rPr>
                          <w:sz w:val="22"/>
                          <w:szCs w:val="22"/>
                          <w:lang w:val="es-ES"/>
                        </w:rPr>
                        <w:t xml:space="preserve">La Asociación Ibérica de Tecnología Sin Zanja IBSTT participa activamente en SMAGUA y afirma sentirse “orgullosa de formar parte de su Comité Organizador”, por lo que indica que apoya “con todos los medios a su alcance un evento consolidado como salón hídrico de referencia en la península ibérica”, que representa “el mejor escaparate internacional para la industria del agua y del riego”. </w:t>
                      </w:r>
                    </w:p>
                    <w:p w:rsidR="006768E3" w:rsidRPr="006768E3" w:rsidRDefault="006768E3" w:rsidP="006768E3">
                      <w:pPr>
                        <w:autoSpaceDE w:val="0"/>
                        <w:autoSpaceDN w:val="0"/>
                        <w:spacing w:after="0" w:line="240" w:lineRule="auto"/>
                        <w:rPr>
                          <w:sz w:val="22"/>
                          <w:szCs w:val="22"/>
                          <w:lang w:val="es-ES"/>
                        </w:rPr>
                      </w:pPr>
                      <w:r w:rsidRPr="006768E3">
                        <w:rPr>
                          <w:sz w:val="22"/>
                          <w:szCs w:val="22"/>
                          <w:lang w:val="es-ES"/>
                        </w:rPr>
                        <w:t>Para IBSTT, del 7 al 9 de marzo, Feria de Zaragoza “será el punto de reunión donde contactar con profesionales de todo el mundo y establecer relaciones estratégicas, así como el lugar de disfrute de las últimas novedades técnicas y tecnológicas del sector hídrico”. Una cita que, a su juicio, el sector “no puede dejar pasar”</w:t>
                      </w:r>
                      <w:r>
                        <w:rPr>
                          <w:sz w:val="22"/>
                          <w:szCs w:val="22"/>
                          <w:lang w:val="es-ES"/>
                        </w:rPr>
                        <w:t>.</w:t>
                      </w:r>
                    </w:p>
                    <w:p w:rsidR="00AC223C" w:rsidRPr="003C0FBF" w:rsidRDefault="00AC223C" w:rsidP="00AC223C">
                      <w:pPr>
                        <w:rPr>
                          <w:sz w:val="22"/>
                          <w:szCs w:val="22"/>
                          <w:lang w:val="es-ES"/>
                        </w:rPr>
                      </w:pPr>
                    </w:p>
                  </w:txbxContent>
                </v:textbox>
              </v:shape>
            </w:pict>
          </mc:Fallback>
        </mc:AlternateContent>
      </w:r>
      <w:r w:rsidR="00AC223C">
        <w:rPr>
          <w:rFonts w:ascii="Times New Roman" w:hAnsi="Times New Roman"/>
          <w:noProof/>
          <w:lang w:val="es-ES" w:eastAsia="es-ES"/>
        </w:rPr>
        <w:drawing>
          <wp:anchor distT="0" distB="0" distL="114300" distR="114300" simplePos="0" relativeHeight="251662336" behindDoc="0" locked="0" layoutInCell="1" allowOverlap="1" wp14:anchorId="0A6CB285" wp14:editId="07095922">
            <wp:simplePos x="0" y="0"/>
            <wp:positionH relativeFrom="column">
              <wp:posOffset>409575</wp:posOffset>
            </wp:positionH>
            <wp:positionV relativeFrom="paragraph">
              <wp:posOffset>13970</wp:posOffset>
            </wp:positionV>
            <wp:extent cx="1342185" cy="800100"/>
            <wp:effectExtent l="0" t="0" r="0" b="0"/>
            <wp:wrapNone/>
            <wp:docPr id="4" name="Imagen 4" descr="http://www.contazara.es/images/logo/contaza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tazara.es/images/logo/contazara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185" cy="800100"/>
                    </a:xfrm>
                    <a:prstGeom prst="rect">
                      <a:avLst/>
                    </a:prstGeom>
                    <a:noFill/>
                  </pic:spPr>
                </pic:pic>
              </a:graphicData>
            </a:graphic>
            <wp14:sizeRelH relativeFrom="page">
              <wp14:pctWidth>0</wp14:pctWidth>
            </wp14:sizeRelH>
            <wp14:sizeRelV relativeFrom="page">
              <wp14:pctHeight>0</wp14:pctHeight>
            </wp14:sizeRelV>
          </wp:anchor>
        </w:drawing>
      </w:r>
      <w:r w:rsidR="00AC223C" w:rsidRPr="00065BA7">
        <w:rPr>
          <w:lang w:val="es-ES"/>
        </w:rPr>
        <w:br w:type="page"/>
      </w:r>
    </w:p>
    <w:p w:rsidR="003C0FBF" w:rsidRPr="008A6246" w:rsidRDefault="006768E3" w:rsidP="008A6246">
      <w:pPr>
        <w:pStyle w:val="Default"/>
        <w:tabs>
          <w:tab w:val="left" w:pos="10490"/>
        </w:tabs>
        <w:spacing w:line="360" w:lineRule="auto"/>
        <w:ind w:left="510" w:right="510"/>
        <w:jc w:val="both"/>
        <w:rPr>
          <w:rFonts w:asciiTheme="minorHAnsi" w:hAnsiTheme="minorHAnsi" w:cs="Arial"/>
          <w:iCs/>
          <w:color w:val="auto"/>
          <w:sz w:val="23"/>
          <w:szCs w:val="23"/>
        </w:rPr>
      </w:pPr>
      <w:r>
        <w:rPr>
          <w:rFonts w:ascii="Times New Roman" w:hAnsi="Times New Roman"/>
          <w:noProof/>
        </w:rPr>
        <w:lastRenderedPageBreak/>
        <w:drawing>
          <wp:anchor distT="0" distB="0" distL="114300" distR="114300" simplePos="0" relativeHeight="251668480" behindDoc="0" locked="0" layoutInCell="1" allowOverlap="1" wp14:anchorId="2C23FB25" wp14:editId="7B668332">
            <wp:simplePos x="0" y="0"/>
            <wp:positionH relativeFrom="column">
              <wp:posOffset>76835</wp:posOffset>
            </wp:positionH>
            <wp:positionV relativeFrom="paragraph">
              <wp:posOffset>2897505</wp:posOffset>
            </wp:positionV>
            <wp:extent cx="1704975" cy="646054"/>
            <wp:effectExtent l="0" t="0" r="0" b="1905"/>
            <wp:wrapNone/>
            <wp:docPr id="13" name="Imagen 13" descr="Resultado de imagen de and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nde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46054"/>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72576" behindDoc="0" locked="0" layoutInCell="1" allowOverlap="1" wp14:anchorId="640B83FC" wp14:editId="28D344A6">
            <wp:simplePos x="0" y="0"/>
            <wp:positionH relativeFrom="column">
              <wp:posOffset>419100</wp:posOffset>
            </wp:positionH>
            <wp:positionV relativeFrom="paragraph">
              <wp:posOffset>5143500</wp:posOffset>
            </wp:positionV>
            <wp:extent cx="1179195" cy="314325"/>
            <wp:effectExtent l="0" t="0" r="1905" b="9525"/>
            <wp:wrapNone/>
            <wp:docPr id="16" name="Imagen 16" descr="http://www.industriaquimica.es/media/uploads/eventos/ficha/xcabecera-infoedita1.gif.pagespeed.ic.Xhh96B1Y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ndustriaquimica.es/media/uploads/eventos/ficha/xcabecera-infoedita1.gif.pagespeed.ic.Xhh96B1YVw.png"/>
                    <pic:cNvPicPr>
                      <a:picLocks noChangeAspect="1" noChangeArrowheads="1"/>
                    </pic:cNvPicPr>
                  </pic:nvPicPr>
                  <pic:blipFill>
                    <a:blip r:embed="rId13">
                      <a:extLst>
                        <a:ext uri="{28A0092B-C50C-407E-A947-70E740481C1C}">
                          <a14:useLocalDpi xmlns:a14="http://schemas.microsoft.com/office/drawing/2010/main" val="0"/>
                        </a:ext>
                      </a:extLst>
                    </a:blip>
                    <a:srcRect t="18829" b="32758"/>
                    <a:stretch>
                      <a:fillRect/>
                    </a:stretch>
                  </pic:blipFill>
                  <pic:spPr bwMode="auto">
                    <a:xfrm>
                      <a:off x="0" y="0"/>
                      <a:ext cx="1179195"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iCs/>
          <w:noProof/>
          <w:color w:val="auto"/>
          <w:sz w:val="23"/>
          <w:szCs w:val="23"/>
          <w14:ligatures w14:val="standard"/>
        </w:rPr>
        <mc:AlternateContent>
          <mc:Choice Requires="wps">
            <w:drawing>
              <wp:anchor distT="0" distB="0" distL="114300" distR="114300" simplePos="0" relativeHeight="251674624" behindDoc="0" locked="0" layoutInCell="1" allowOverlap="1" wp14:anchorId="11DE4020" wp14:editId="164ED150">
                <wp:simplePos x="0" y="0"/>
                <wp:positionH relativeFrom="column">
                  <wp:posOffset>2000250</wp:posOffset>
                </wp:positionH>
                <wp:positionV relativeFrom="paragraph">
                  <wp:posOffset>4490720</wp:posOffset>
                </wp:positionV>
                <wp:extent cx="4295775" cy="1752600"/>
                <wp:effectExtent l="0" t="0" r="28575" b="19050"/>
                <wp:wrapNone/>
                <wp:docPr id="18" name="Cuadro de texto 18"/>
                <wp:cNvGraphicFramePr/>
                <a:graphic xmlns:a="http://schemas.openxmlformats.org/drawingml/2006/main">
                  <a:graphicData uri="http://schemas.microsoft.com/office/word/2010/wordprocessingShape">
                    <wps:wsp>
                      <wps:cNvSpPr txBox="1"/>
                      <wps:spPr>
                        <a:xfrm>
                          <a:off x="0" y="0"/>
                          <a:ext cx="42957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7E9" w:rsidRPr="003C0FBF" w:rsidRDefault="00F703AE" w:rsidP="004517E9">
                            <w:pPr>
                              <w:rPr>
                                <w:sz w:val="22"/>
                                <w:szCs w:val="22"/>
                                <w:lang w:val="es-ES"/>
                              </w:rPr>
                            </w:pPr>
                            <w:r>
                              <w:rPr>
                                <w:sz w:val="22"/>
                                <w:szCs w:val="22"/>
                                <w:lang w:val="es-ES"/>
                              </w:rPr>
                              <w:t>Infoedita forma parte de SMAGUA de manera muy activa</w:t>
                            </w:r>
                            <w:r w:rsidR="003B7679">
                              <w:rPr>
                                <w:sz w:val="22"/>
                                <w:szCs w:val="22"/>
                                <w:lang w:val="es-ES"/>
                              </w:rPr>
                              <w:t xml:space="preserve">; para ellos, se trata de </w:t>
                            </w:r>
                            <w:r>
                              <w:rPr>
                                <w:sz w:val="22"/>
                                <w:szCs w:val="22"/>
                                <w:lang w:val="es-ES"/>
                              </w:rPr>
                              <w:t>un “evento referente del sector del agua, que no solo aporta visibilidad sino que se confirma como un espacio perfecto para los profesionales del sector”. “Nos ayuda a cap</w:t>
                            </w:r>
                            <w:r w:rsidR="00EB06F8">
                              <w:rPr>
                                <w:sz w:val="22"/>
                                <w:szCs w:val="22"/>
                                <w:lang w:val="es-ES"/>
                              </w:rPr>
                              <w:t>t</w:t>
                            </w:r>
                            <w:r>
                              <w:rPr>
                                <w:sz w:val="22"/>
                                <w:szCs w:val="22"/>
                                <w:lang w:val="es-ES"/>
                              </w:rPr>
                              <w:t>ar inquietudes y necesidades de esta industria, conocer aún más el entorno y las novedades que ofrece el sector. En definitiva, estar al día”</w:t>
                            </w:r>
                            <w:r w:rsidR="001C3491">
                              <w:rPr>
                                <w:sz w:val="22"/>
                                <w:szCs w:val="22"/>
                                <w:lang w:val="es-ES"/>
                              </w:rPr>
                              <w:t>. Para Infoedita, el certamen les hace “sentir que se ha aprovechado el tiempo”.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DE4020" id="Cuadro de texto 18" o:spid="_x0000_s1028" type="#_x0000_t202" style="position:absolute;left:0;text-align:left;margin-left:157.5pt;margin-top:353.6pt;width:338.2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" fillcolor="white [3201]" strokeweight=".5pt">
                <v:textbox>
                  <w:txbxContent>
                    <w:p w:rsidR="004517E9" w:rsidRPr="003C0FBF" w:rsidRDefault="00F703AE" w:rsidP="004517E9">
                      <w:pPr>
                        <w:rPr>
                          <w:sz w:val="22"/>
                          <w:szCs w:val="22"/>
                          <w:lang w:val="es-ES"/>
                        </w:rPr>
                      </w:pPr>
                      <w:r>
                        <w:rPr>
                          <w:sz w:val="22"/>
                          <w:szCs w:val="22"/>
                          <w:lang w:val="es-ES"/>
                        </w:rPr>
                        <w:t>Infoedita forma parte de SMAGUA de manera muy activa</w:t>
                      </w:r>
                      <w:r w:rsidR="003B7679">
                        <w:rPr>
                          <w:sz w:val="22"/>
                          <w:szCs w:val="22"/>
                          <w:lang w:val="es-ES"/>
                        </w:rPr>
                        <w:t xml:space="preserve">; para ellos, se trata de </w:t>
                      </w:r>
                      <w:r>
                        <w:rPr>
                          <w:sz w:val="22"/>
                          <w:szCs w:val="22"/>
                          <w:lang w:val="es-ES"/>
                        </w:rPr>
                        <w:t>un “evento referente del sector del agua, que no solo aporta visibilidad sino que se confirma como un espacio perfecto para los profesionales del sector”. “Nos ayuda a cap</w:t>
                      </w:r>
                      <w:r w:rsidR="00EB06F8">
                        <w:rPr>
                          <w:sz w:val="22"/>
                          <w:szCs w:val="22"/>
                          <w:lang w:val="es-ES"/>
                        </w:rPr>
                        <w:t>t</w:t>
                      </w:r>
                      <w:r>
                        <w:rPr>
                          <w:sz w:val="22"/>
                          <w:szCs w:val="22"/>
                          <w:lang w:val="es-ES"/>
                        </w:rPr>
                        <w:t>ar inquietudes y necesidades de esta industria, conocer aún más el entorno y las novedades que ofrece el sector. En definitiva, estar al día”</w:t>
                      </w:r>
                      <w:r w:rsidR="001C3491">
                        <w:rPr>
                          <w:sz w:val="22"/>
                          <w:szCs w:val="22"/>
                          <w:lang w:val="es-ES"/>
                        </w:rPr>
                        <w:t>. Para Infoedita, el certamen les hace “sentir que se ha aprovechado el tiempo”.</w:t>
                      </w:r>
                    </w:p>
                  </w:txbxContent>
                </v:textbox>
              </v:shape>
            </w:pict>
          </mc:Fallback>
        </mc:AlternateContent>
      </w:r>
      <w:r>
        <w:rPr>
          <w:rFonts w:asciiTheme="minorHAnsi" w:hAnsiTheme="minorHAnsi" w:cs="Arial"/>
          <w:iCs/>
          <w:noProof/>
          <w:color w:val="auto"/>
          <w:sz w:val="23"/>
          <w:szCs w:val="23"/>
          <w14:ligatures w14:val="standard"/>
        </w:rPr>
        <mc:AlternateContent>
          <mc:Choice Requires="wps">
            <w:drawing>
              <wp:anchor distT="0" distB="0" distL="114300" distR="114300" simplePos="0" relativeHeight="251670528" behindDoc="0" locked="0" layoutInCell="1" allowOverlap="1" wp14:anchorId="68C09AB0" wp14:editId="3FFB4DB8">
                <wp:simplePos x="0" y="0"/>
                <wp:positionH relativeFrom="column">
                  <wp:posOffset>1990725</wp:posOffset>
                </wp:positionH>
                <wp:positionV relativeFrom="paragraph">
                  <wp:posOffset>2452370</wp:posOffset>
                </wp:positionV>
                <wp:extent cx="4295775" cy="152400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429577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7E9" w:rsidRPr="003C0FBF" w:rsidRDefault="004517E9" w:rsidP="004517E9">
                            <w:pPr>
                              <w:rPr>
                                <w:sz w:val="22"/>
                                <w:szCs w:val="22"/>
                                <w:lang w:val="es-ES"/>
                              </w:rPr>
                            </w:pPr>
                            <w:r>
                              <w:rPr>
                                <w:sz w:val="22"/>
                                <w:szCs w:val="22"/>
                                <w:lang w:val="es-ES"/>
                              </w:rPr>
                              <w:t>A la Asociación Nacional de la Industria del Prefabricado de Hormigón, ANDECE, estar presente en SMAGUA representa “un punto de encuentro fundamental” con los principales agentes relacionados con la gestión del agua. Del 7 al 9 de marzo de 2017, esperan “conocer las tendencias del mercado, intensificar los contactos y mejorar en soluciones competitivas y en avances para la industria del prefabricado”.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C09AB0" id="Cuadro de texto 15" o:spid="_x0000_s1029" type="#_x0000_t202" style="position:absolute;left:0;text-align:left;margin-left:156.75pt;margin-top:193.1pt;width:338.25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" fillcolor="white [3201]" strokeweight=".5pt">
                <v:textbox>
                  <w:txbxContent>
                    <w:p w:rsidR="004517E9" w:rsidRPr="003C0FBF" w:rsidRDefault="004517E9" w:rsidP="004517E9">
                      <w:pPr>
                        <w:rPr>
                          <w:sz w:val="22"/>
                          <w:szCs w:val="22"/>
                          <w:lang w:val="es-ES"/>
                        </w:rPr>
                      </w:pPr>
                      <w:r>
                        <w:rPr>
                          <w:sz w:val="22"/>
                          <w:szCs w:val="22"/>
                          <w:lang w:val="es-ES"/>
                        </w:rPr>
                        <w:t>A la Asociación Nacional de la Industria del Prefabricado de Hormigón, ANDECE, estar presente en SMAGUA representa “un punto de encuentro fundamental” con los principales agentes relacionados con la gestión del agua. Del 7 al 9 de marzo de 2017, esperan “conocer las tendencias del mercado, intensificar los contactos y mejorar en soluciones competitivas y en avances para la industria del prefabricado”.</w:t>
                      </w:r>
                    </w:p>
                  </w:txbxContent>
                </v:textbox>
              </v:shape>
            </w:pict>
          </mc:Fallback>
        </mc:AlternateContent>
      </w:r>
      <w:r>
        <w:rPr>
          <w:rFonts w:asciiTheme="minorHAnsi" w:hAnsiTheme="minorHAnsi" w:cs="Arial"/>
          <w:iCs/>
          <w:noProof/>
          <w:color w:val="auto"/>
          <w:sz w:val="23"/>
          <w:szCs w:val="23"/>
          <w14:ligatures w14:val="standard"/>
        </w:rPr>
        <mc:AlternateContent>
          <mc:Choice Requires="wps">
            <w:drawing>
              <wp:anchor distT="0" distB="0" distL="114300" distR="114300" simplePos="0" relativeHeight="251664384" behindDoc="0" locked="0" layoutInCell="1" allowOverlap="1" wp14:anchorId="26E16862" wp14:editId="306E3797">
                <wp:simplePos x="0" y="0"/>
                <wp:positionH relativeFrom="column">
                  <wp:posOffset>1990725</wp:posOffset>
                </wp:positionH>
                <wp:positionV relativeFrom="paragraph">
                  <wp:posOffset>471170</wp:posOffset>
                </wp:positionV>
                <wp:extent cx="4295775" cy="151447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42957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FBF" w:rsidRPr="003C0FBF" w:rsidRDefault="003C0FBF" w:rsidP="003C0FBF">
                            <w:pPr>
                              <w:rPr>
                                <w:sz w:val="22"/>
                                <w:szCs w:val="22"/>
                                <w:lang w:val="es-ES"/>
                              </w:rPr>
                            </w:pPr>
                            <w:r>
                              <w:rPr>
                                <w:sz w:val="22"/>
                                <w:szCs w:val="22"/>
                                <w:lang w:val="es-ES"/>
                              </w:rPr>
                              <w:t xml:space="preserve">La Asociación Española de Riegos y Drenajes (AERYD) estará presente </w:t>
                            </w:r>
                            <w:r w:rsidR="003842FB">
                              <w:rPr>
                                <w:sz w:val="22"/>
                                <w:szCs w:val="22"/>
                                <w:lang w:val="es-ES"/>
                              </w:rPr>
                              <w:t xml:space="preserve">activamente </w:t>
                            </w:r>
                            <w:r>
                              <w:rPr>
                                <w:sz w:val="22"/>
                                <w:szCs w:val="22"/>
                                <w:lang w:val="es-ES"/>
                              </w:rPr>
                              <w:t>en SMAGUA 2017, puesto que el certamen “contribuye a la consecución de sus objetivos y proporciona un medio para realizar y hacer visibles sus actividades”. Para AERYD, la cita representa “un foro para incrementa</w:t>
                            </w:r>
                            <w:r w:rsidR="004517E9">
                              <w:rPr>
                                <w:sz w:val="22"/>
                                <w:szCs w:val="22"/>
                                <w:lang w:val="es-ES"/>
                              </w:rPr>
                              <w:t>r los contactos internacionales</w:t>
                            </w:r>
                            <w:r w:rsidR="003B7679">
                              <w:rPr>
                                <w:sz w:val="22"/>
                                <w:szCs w:val="22"/>
                                <w:lang w:val="es-ES"/>
                              </w:rPr>
                              <w:t>”</w:t>
                            </w:r>
                            <w:r w:rsidR="004517E9">
                              <w:rPr>
                                <w:sz w:val="22"/>
                                <w:szCs w:val="22"/>
                                <w:lang w:val="es-ES"/>
                              </w:rPr>
                              <w:t xml:space="preserve"> y sirve de enlace entre la ciencia e investigación con la tecnología, la ingeniería, el usuario o el regante</w:t>
                            </w:r>
                            <w:r w:rsidR="003B7679">
                              <w:rPr>
                                <w:sz w:val="22"/>
                                <w:szCs w:val="22"/>
                                <w:lang w:val="es-ES"/>
                              </w:rPr>
                              <w:t>”</w:t>
                            </w:r>
                            <w:r w:rsidR="00F703AE">
                              <w:rPr>
                                <w:sz w:val="22"/>
                                <w:szCs w:val="22"/>
                                <w:lang w:val="es-ES"/>
                              </w:rPr>
                              <w:t>.</w:t>
                            </w:r>
                          </w:p>
                          <w:p w:rsidR="003C0FBF" w:rsidRPr="003C0FBF" w:rsidRDefault="003C0FBF" w:rsidP="003C0FBF">
                            <w:pPr>
                              <w:rPr>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E16862" id="Cuadro de texto 7" o:spid="_x0000_s1030" type="#_x0000_t202" style="position:absolute;left:0;text-align:left;margin-left:156.75pt;margin-top:37.1pt;width:338.2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" fillcolor="white [3201]" strokeweight=".5pt">
                <v:textbox>
                  <w:txbxContent>
                    <w:p w:rsidR="003C0FBF" w:rsidRPr="003C0FBF" w:rsidRDefault="003C0FBF" w:rsidP="003C0FBF">
                      <w:pPr>
                        <w:rPr>
                          <w:sz w:val="22"/>
                          <w:szCs w:val="22"/>
                          <w:lang w:val="es-ES"/>
                        </w:rPr>
                      </w:pPr>
                      <w:r>
                        <w:rPr>
                          <w:sz w:val="22"/>
                          <w:szCs w:val="22"/>
                          <w:lang w:val="es-ES"/>
                        </w:rPr>
                        <w:t xml:space="preserve">La Asociación Española de Riegos y Drenajes (AERYD) estará presente </w:t>
                      </w:r>
                      <w:r w:rsidR="003842FB">
                        <w:rPr>
                          <w:sz w:val="22"/>
                          <w:szCs w:val="22"/>
                          <w:lang w:val="es-ES"/>
                        </w:rPr>
                        <w:t xml:space="preserve">activamente </w:t>
                      </w:r>
                      <w:r>
                        <w:rPr>
                          <w:sz w:val="22"/>
                          <w:szCs w:val="22"/>
                          <w:lang w:val="es-ES"/>
                        </w:rPr>
                        <w:t>en SMAGUA 2017, puesto que el certamen “contribuye a la consecución de sus objetivos y proporciona un medio para realizar y hacer visibles sus actividades”. Para AERYD, la cita representa “un foro para incrementa</w:t>
                      </w:r>
                      <w:r w:rsidR="004517E9">
                        <w:rPr>
                          <w:sz w:val="22"/>
                          <w:szCs w:val="22"/>
                          <w:lang w:val="es-ES"/>
                        </w:rPr>
                        <w:t>r los contactos internacionales</w:t>
                      </w:r>
                      <w:r w:rsidR="003B7679">
                        <w:rPr>
                          <w:sz w:val="22"/>
                          <w:szCs w:val="22"/>
                          <w:lang w:val="es-ES"/>
                        </w:rPr>
                        <w:t>”</w:t>
                      </w:r>
                      <w:r w:rsidR="004517E9">
                        <w:rPr>
                          <w:sz w:val="22"/>
                          <w:szCs w:val="22"/>
                          <w:lang w:val="es-ES"/>
                        </w:rPr>
                        <w:t xml:space="preserve"> y sirve de enlace entre la ciencia e investigación con la tecnología, la ingeniería, el usuario o el regante</w:t>
                      </w:r>
                      <w:r w:rsidR="003B7679">
                        <w:rPr>
                          <w:sz w:val="22"/>
                          <w:szCs w:val="22"/>
                          <w:lang w:val="es-ES"/>
                        </w:rPr>
                        <w:t>”</w:t>
                      </w:r>
                      <w:r w:rsidR="00F703AE">
                        <w:rPr>
                          <w:sz w:val="22"/>
                          <w:szCs w:val="22"/>
                          <w:lang w:val="es-ES"/>
                        </w:rPr>
                        <w:t>.</w:t>
                      </w:r>
                    </w:p>
                    <w:p w:rsidR="003C0FBF" w:rsidRPr="003C0FBF" w:rsidRDefault="003C0FBF" w:rsidP="003C0FBF">
                      <w:pPr>
                        <w:rPr>
                          <w:sz w:val="22"/>
                          <w:szCs w:val="22"/>
                          <w:lang w:val="es-ES"/>
                        </w:rPr>
                      </w:pPr>
                    </w:p>
                  </w:txbxContent>
                </v:textbox>
              </v:shape>
            </w:pict>
          </mc:Fallback>
        </mc:AlternateContent>
      </w:r>
      <w:r>
        <w:rPr>
          <w:rFonts w:ascii="Times New Roman" w:hAnsi="Times New Roman"/>
          <w:noProof/>
        </w:rPr>
        <w:drawing>
          <wp:anchor distT="0" distB="0" distL="114300" distR="114300" simplePos="0" relativeHeight="251666432" behindDoc="0" locked="0" layoutInCell="1" allowOverlap="1" wp14:anchorId="26C3FD51" wp14:editId="47D9D27C">
            <wp:simplePos x="0" y="0"/>
            <wp:positionH relativeFrom="column">
              <wp:posOffset>590550</wp:posOffset>
            </wp:positionH>
            <wp:positionV relativeFrom="paragraph">
              <wp:posOffset>713105</wp:posOffset>
            </wp:positionV>
            <wp:extent cx="927100" cy="791845"/>
            <wp:effectExtent l="0" t="0" r="635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1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0FBF" w:rsidRPr="008A6246">
      <w:headerReference w:type="default" r:id="rId15"/>
      <w:footerReference w:type="default" r:id="rId16"/>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DB" w:rsidRDefault="00E10EDB" w:rsidP="00F32B31">
      <w:pPr>
        <w:spacing w:after="0" w:line="240" w:lineRule="auto"/>
      </w:pPr>
      <w:r>
        <w:separator/>
      </w:r>
    </w:p>
  </w:endnote>
  <w:endnote w:type="continuationSeparator" w:id="0">
    <w:p w:rsidR="00E10EDB" w:rsidRDefault="00E10EDB" w:rsidP="00F3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99" w:rsidRPr="00866099" w:rsidRDefault="00866099">
    <w:pPr>
      <w:tabs>
        <w:tab w:val="center" w:pos="4550"/>
        <w:tab w:val="left" w:pos="5818"/>
      </w:tabs>
      <w:ind w:right="260"/>
      <w:jc w:val="right"/>
      <w:rPr>
        <w:rFonts w:ascii="Calibri" w:hAnsi="Calibri"/>
        <w:b/>
        <w:color w:val="0070C0"/>
        <w:sz w:val="22"/>
        <w:szCs w:val="22"/>
        <w:lang w:val="es-ES"/>
      </w:rPr>
    </w:pPr>
    <w:r w:rsidRPr="00866099">
      <w:rPr>
        <w:rFonts w:ascii="Calibri" w:hAnsi="Calibri"/>
        <w:b/>
        <w:color w:val="0070C0"/>
        <w:spacing w:val="60"/>
        <w:sz w:val="22"/>
        <w:szCs w:val="22"/>
        <w:lang w:val="es-ES"/>
      </w:rPr>
      <w:t>Departamento de Comunicación</w:t>
    </w:r>
    <w:r w:rsidRPr="00866099">
      <w:rPr>
        <w:rFonts w:ascii="Calibri" w:hAnsi="Calibri"/>
        <w:b/>
        <w:color w:val="0070C0"/>
        <w:sz w:val="22"/>
        <w:szCs w:val="22"/>
        <w:lang w:val="es-ES"/>
      </w:rPr>
      <w:t xml:space="preserve"> </w:t>
    </w:r>
    <w:r w:rsidRPr="00866099">
      <w:rPr>
        <w:rFonts w:ascii="Calibri" w:hAnsi="Calibri"/>
        <w:b/>
        <w:color w:val="0070C0"/>
        <w:sz w:val="22"/>
        <w:szCs w:val="22"/>
      </w:rPr>
      <w:fldChar w:fldCharType="begin"/>
    </w:r>
    <w:r w:rsidRPr="00866099">
      <w:rPr>
        <w:rFonts w:ascii="Calibri" w:hAnsi="Calibri"/>
        <w:b/>
        <w:color w:val="0070C0"/>
        <w:sz w:val="22"/>
        <w:szCs w:val="22"/>
        <w:lang w:val="es-ES"/>
      </w:rPr>
      <w:instrText>PAGE   \* MERGEFORMAT</w:instrText>
    </w:r>
    <w:r w:rsidRPr="00866099">
      <w:rPr>
        <w:rFonts w:ascii="Calibri" w:hAnsi="Calibri"/>
        <w:b/>
        <w:color w:val="0070C0"/>
        <w:sz w:val="22"/>
        <w:szCs w:val="22"/>
      </w:rPr>
      <w:fldChar w:fldCharType="separate"/>
    </w:r>
    <w:r w:rsidR="00C03A51">
      <w:rPr>
        <w:rFonts w:ascii="Calibri" w:hAnsi="Calibri"/>
        <w:b/>
        <w:noProof/>
        <w:color w:val="0070C0"/>
        <w:sz w:val="22"/>
        <w:szCs w:val="22"/>
        <w:lang w:val="es-ES"/>
      </w:rPr>
      <w:t>1</w:t>
    </w:r>
    <w:r w:rsidRPr="00866099">
      <w:rPr>
        <w:rFonts w:ascii="Calibri" w:hAnsi="Calibri"/>
        <w:b/>
        <w:color w:val="0070C0"/>
        <w:sz w:val="22"/>
        <w:szCs w:val="22"/>
      </w:rPr>
      <w:fldChar w:fldCharType="end"/>
    </w:r>
    <w:r w:rsidRPr="00866099">
      <w:rPr>
        <w:rFonts w:ascii="Calibri" w:hAnsi="Calibri"/>
        <w:b/>
        <w:color w:val="0070C0"/>
        <w:sz w:val="22"/>
        <w:szCs w:val="22"/>
        <w:lang w:val="es-ES"/>
      </w:rPr>
      <w:t xml:space="preserve"> | </w:t>
    </w:r>
    <w:r w:rsidRPr="00866099">
      <w:rPr>
        <w:rFonts w:ascii="Calibri" w:hAnsi="Calibri"/>
        <w:b/>
        <w:color w:val="0070C0"/>
        <w:sz w:val="22"/>
        <w:szCs w:val="22"/>
      </w:rPr>
      <w:fldChar w:fldCharType="begin"/>
    </w:r>
    <w:r w:rsidRPr="00866099">
      <w:rPr>
        <w:rFonts w:ascii="Calibri" w:hAnsi="Calibri"/>
        <w:b/>
        <w:color w:val="0070C0"/>
        <w:sz w:val="22"/>
        <w:szCs w:val="22"/>
        <w:lang w:val="es-ES"/>
      </w:rPr>
      <w:instrText>NUMPAGES  \* Arabic  \* MERGEFORMAT</w:instrText>
    </w:r>
    <w:r w:rsidRPr="00866099">
      <w:rPr>
        <w:rFonts w:ascii="Calibri" w:hAnsi="Calibri"/>
        <w:b/>
        <w:color w:val="0070C0"/>
        <w:sz w:val="22"/>
        <w:szCs w:val="22"/>
      </w:rPr>
      <w:fldChar w:fldCharType="separate"/>
    </w:r>
    <w:r w:rsidR="00C03A51">
      <w:rPr>
        <w:rFonts w:ascii="Calibri" w:hAnsi="Calibri"/>
        <w:b/>
        <w:noProof/>
        <w:color w:val="0070C0"/>
        <w:sz w:val="22"/>
        <w:szCs w:val="22"/>
        <w:lang w:val="es-ES"/>
      </w:rPr>
      <w:t>2</w:t>
    </w:r>
    <w:r w:rsidRPr="00866099">
      <w:rPr>
        <w:rFonts w:ascii="Calibri" w:hAnsi="Calibri"/>
        <w:b/>
        <w:color w:val="0070C0"/>
        <w:sz w:val="22"/>
        <w:szCs w:val="22"/>
      </w:rPr>
      <w:fldChar w:fldCharType="end"/>
    </w:r>
  </w:p>
  <w:p w:rsidR="00866099" w:rsidRPr="00866099" w:rsidRDefault="00866099">
    <w:pPr>
      <w:tabs>
        <w:tab w:val="center" w:pos="4550"/>
        <w:tab w:val="left" w:pos="5818"/>
      </w:tabs>
      <w:ind w:right="260"/>
      <w:jc w:val="right"/>
      <w:rPr>
        <w:rFonts w:ascii="Calibri" w:hAnsi="Calibri"/>
        <w:b/>
        <w:color w:val="0070C0"/>
        <w:sz w:val="22"/>
        <w:szCs w:val="22"/>
        <w:lang w:val="es-ES"/>
      </w:rPr>
    </w:pPr>
    <w:r w:rsidRPr="00866099">
      <w:rPr>
        <w:rFonts w:ascii="Calibri" w:hAnsi="Calibri"/>
        <w:b/>
        <w:color w:val="0070C0"/>
        <w:sz w:val="22"/>
        <w:szCs w:val="22"/>
        <w:lang w:val="es-ES"/>
      </w:rPr>
      <w:t>FERIA DE ZARAGOZA</w:t>
    </w:r>
  </w:p>
  <w:p w:rsidR="00DB11E3" w:rsidRPr="007643B5" w:rsidRDefault="00DB11E3" w:rsidP="00C84486">
    <w:pPr>
      <w:tabs>
        <w:tab w:val="center" w:pos="4550"/>
        <w:tab w:val="left" w:pos="5818"/>
      </w:tabs>
      <w:spacing w:after="0" w:line="240" w:lineRule="atLeast"/>
      <w:ind w:right="261"/>
      <w:jc w:val="center"/>
      <w:rPr>
        <w:rFonts w:ascii="Calibri" w:hAnsi="Calibri"/>
        <w:b/>
        <w:color w:val="auto"/>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DB" w:rsidRDefault="00E10EDB" w:rsidP="00F32B31">
      <w:pPr>
        <w:spacing w:after="0" w:line="240" w:lineRule="auto"/>
      </w:pPr>
      <w:r>
        <w:separator/>
      </w:r>
    </w:p>
  </w:footnote>
  <w:footnote w:type="continuationSeparator" w:id="0">
    <w:p w:rsidR="00E10EDB" w:rsidRDefault="00E10EDB" w:rsidP="00F32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41" w:rsidRDefault="00A21DFA" w:rsidP="00A21DFA">
    <w:pPr>
      <w:pStyle w:val="Encabezado"/>
      <w:jc w:val="center"/>
    </w:pPr>
    <w:r>
      <w:rPr>
        <w:noProof/>
        <w:lang w:val="es-ES" w:eastAsia="es-ES"/>
      </w:rPr>
      <w:drawing>
        <wp:inline distT="0" distB="0" distL="0" distR="0" wp14:anchorId="15AA2AF2" wp14:editId="3C3E51D1">
          <wp:extent cx="6838950" cy="1367791"/>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84945" cy="1376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1042"/>
    <w:multiLevelType w:val="hybridMultilevel"/>
    <w:tmpl w:val="C1243D2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8C606AC"/>
    <w:multiLevelType w:val="hybridMultilevel"/>
    <w:tmpl w:val="9698CF0A"/>
    <w:lvl w:ilvl="0" w:tplc="2C16BCCC">
      <w:start w:val="12"/>
      <w:numFmt w:val="bullet"/>
      <w:lvlText w:val="-"/>
      <w:lvlJc w:val="left"/>
      <w:pPr>
        <w:ind w:left="870" w:hanging="360"/>
      </w:pPr>
      <w:rPr>
        <w:rFonts w:ascii="Century Gothic" w:eastAsia="Times New Roman" w:hAnsi="Century Gothic" w:cs="Aria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2">
    <w:nsid w:val="4B4F4D91"/>
    <w:multiLevelType w:val="hybridMultilevel"/>
    <w:tmpl w:val="703C353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375E2D"/>
    <w:multiLevelType w:val="hybridMultilevel"/>
    <w:tmpl w:val="0ECE4600"/>
    <w:lvl w:ilvl="0" w:tplc="E37CCF3C">
      <w:start w:val="1"/>
      <w:numFmt w:val="bullet"/>
      <w:lvlText w:val="o"/>
      <w:lvlJc w:val="left"/>
      <w:pPr>
        <w:ind w:left="720" w:hanging="360"/>
      </w:pPr>
      <w:rPr>
        <w:rFonts w:ascii="Calibri" w:hAnsi="Calibri" w:cs="Courier New"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E629E"/>
    <w:multiLevelType w:val="hybridMultilevel"/>
    <w:tmpl w:val="053E79DE"/>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nsid w:val="62C266C3"/>
    <w:multiLevelType w:val="hybridMultilevel"/>
    <w:tmpl w:val="4964DDB4"/>
    <w:lvl w:ilvl="0" w:tplc="03EA80A8">
      <w:start w:val="1"/>
      <w:numFmt w:val="bullet"/>
      <w:lvlText w:val="o"/>
      <w:lvlJc w:val="left"/>
      <w:pPr>
        <w:ind w:left="720" w:hanging="360"/>
      </w:pPr>
      <w:rPr>
        <w:rFonts w:ascii="Calibri" w:hAnsi="Calibri"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0A53A89"/>
    <w:multiLevelType w:val="hybridMultilevel"/>
    <w:tmpl w:val="D73CC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4E"/>
    <w:rsid w:val="00004798"/>
    <w:rsid w:val="00007AA0"/>
    <w:rsid w:val="000148DD"/>
    <w:rsid w:val="000213D1"/>
    <w:rsid w:val="00034C65"/>
    <w:rsid w:val="00044F6A"/>
    <w:rsid w:val="00063310"/>
    <w:rsid w:val="00065BA7"/>
    <w:rsid w:val="00067EB5"/>
    <w:rsid w:val="00070E7F"/>
    <w:rsid w:val="000713DB"/>
    <w:rsid w:val="0008175D"/>
    <w:rsid w:val="000A516F"/>
    <w:rsid w:val="000C0A07"/>
    <w:rsid w:val="000C6FCC"/>
    <w:rsid w:val="000D3576"/>
    <w:rsid w:val="000D3906"/>
    <w:rsid w:val="000E2FE3"/>
    <w:rsid w:val="00111CCE"/>
    <w:rsid w:val="00122BC3"/>
    <w:rsid w:val="00163C73"/>
    <w:rsid w:val="001661B1"/>
    <w:rsid w:val="00195E85"/>
    <w:rsid w:val="001B08EA"/>
    <w:rsid w:val="001C3491"/>
    <w:rsid w:val="001D6D83"/>
    <w:rsid w:val="001E0301"/>
    <w:rsid w:val="001F48B2"/>
    <w:rsid w:val="00200CF2"/>
    <w:rsid w:val="002121BF"/>
    <w:rsid w:val="00224EFF"/>
    <w:rsid w:val="00234578"/>
    <w:rsid w:val="0023781F"/>
    <w:rsid w:val="00243040"/>
    <w:rsid w:val="00253B1C"/>
    <w:rsid w:val="00261BBD"/>
    <w:rsid w:val="002631BA"/>
    <w:rsid w:val="0026678C"/>
    <w:rsid w:val="00275801"/>
    <w:rsid w:val="00276A52"/>
    <w:rsid w:val="00294103"/>
    <w:rsid w:val="002C1AE7"/>
    <w:rsid w:val="002C297C"/>
    <w:rsid w:val="002C5620"/>
    <w:rsid w:val="002C7D30"/>
    <w:rsid w:val="002F36F3"/>
    <w:rsid w:val="00306CC4"/>
    <w:rsid w:val="0032091C"/>
    <w:rsid w:val="00330281"/>
    <w:rsid w:val="00332690"/>
    <w:rsid w:val="00334BA0"/>
    <w:rsid w:val="00337981"/>
    <w:rsid w:val="0034340C"/>
    <w:rsid w:val="0035417F"/>
    <w:rsid w:val="00361A51"/>
    <w:rsid w:val="003658F1"/>
    <w:rsid w:val="00371842"/>
    <w:rsid w:val="00377351"/>
    <w:rsid w:val="00382B28"/>
    <w:rsid w:val="003833F1"/>
    <w:rsid w:val="003842FB"/>
    <w:rsid w:val="00394114"/>
    <w:rsid w:val="003B7679"/>
    <w:rsid w:val="003C0FBF"/>
    <w:rsid w:val="003C1FA8"/>
    <w:rsid w:val="003D5988"/>
    <w:rsid w:val="003E1750"/>
    <w:rsid w:val="00404496"/>
    <w:rsid w:val="00405CBC"/>
    <w:rsid w:val="00415277"/>
    <w:rsid w:val="0041702A"/>
    <w:rsid w:val="0042286D"/>
    <w:rsid w:val="0042320A"/>
    <w:rsid w:val="00426367"/>
    <w:rsid w:val="004268B8"/>
    <w:rsid w:val="00430C9F"/>
    <w:rsid w:val="00434CBE"/>
    <w:rsid w:val="0043700C"/>
    <w:rsid w:val="00440547"/>
    <w:rsid w:val="00444BDC"/>
    <w:rsid w:val="00445F53"/>
    <w:rsid w:val="00447EAA"/>
    <w:rsid w:val="004517E9"/>
    <w:rsid w:val="004522CD"/>
    <w:rsid w:val="0045719D"/>
    <w:rsid w:val="004678FD"/>
    <w:rsid w:val="00480926"/>
    <w:rsid w:val="004B5A26"/>
    <w:rsid w:val="004E5A7E"/>
    <w:rsid w:val="004E7F77"/>
    <w:rsid w:val="004F2938"/>
    <w:rsid w:val="004F4C12"/>
    <w:rsid w:val="00513632"/>
    <w:rsid w:val="005153AA"/>
    <w:rsid w:val="00515825"/>
    <w:rsid w:val="00515D06"/>
    <w:rsid w:val="00523419"/>
    <w:rsid w:val="0053052F"/>
    <w:rsid w:val="00532F41"/>
    <w:rsid w:val="005364F3"/>
    <w:rsid w:val="005425DF"/>
    <w:rsid w:val="005510CD"/>
    <w:rsid w:val="00553817"/>
    <w:rsid w:val="00555C4D"/>
    <w:rsid w:val="00556050"/>
    <w:rsid w:val="0056024D"/>
    <w:rsid w:val="0058002A"/>
    <w:rsid w:val="005868B9"/>
    <w:rsid w:val="005973D1"/>
    <w:rsid w:val="005A0258"/>
    <w:rsid w:val="005A0948"/>
    <w:rsid w:val="005B6BB4"/>
    <w:rsid w:val="005B6E11"/>
    <w:rsid w:val="00602363"/>
    <w:rsid w:val="006116BF"/>
    <w:rsid w:val="006133EC"/>
    <w:rsid w:val="0062567E"/>
    <w:rsid w:val="00635BD2"/>
    <w:rsid w:val="00637672"/>
    <w:rsid w:val="006572E3"/>
    <w:rsid w:val="00666F0D"/>
    <w:rsid w:val="006768E3"/>
    <w:rsid w:val="00676BD0"/>
    <w:rsid w:val="006839E2"/>
    <w:rsid w:val="00684D15"/>
    <w:rsid w:val="00685184"/>
    <w:rsid w:val="00691097"/>
    <w:rsid w:val="006B3172"/>
    <w:rsid w:val="006B416F"/>
    <w:rsid w:val="006B70F3"/>
    <w:rsid w:val="006D1623"/>
    <w:rsid w:val="006D2714"/>
    <w:rsid w:val="006E4A0F"/>
    <w:rsid w:val="006F2CB2"/>
    <w:rsid w:val="006F5EB9"/>
    <w:rsid w:val="006F7982"/>
    <w:rsid w:val="007026E0"/>
    <w:rsid w:val="00713742"/>
    <w:rsid w:val="00716FC6"/>
    <w:rsid w:val="00720466"/>
    <w:rsid w:val="007255DA"/>
    <w:rsid w:val="00745B1E"/>
    <w:rsid w:val="00746A63"/>
    <w:rsid w:val="007643B5"/>
    <w:rsid w:val="00772B47"/>
    <w:rsid w:val="007748C0"/>
    <w:rsid w:val="0078082A"/>
    <w:rsid w:val="00782834"/>
    <w:rsid w:val="00784700"/>
    <w:rsid w:val="00787FA0"/>
    <w:rsid w:val="007B561A"/>
    <w:rsid w:val="007D6BC7"/>
    <w:rsid w:val="007F6231"/>
    <w:rsid w:val="007F6484"/>
    <w:rsid w:val="00805467"/>
    <w:rsid w:val="00806B14"/>
    <w:rsid w:val="00825747"/>
    <w:rsid w:val="00832593"/>
    <w:rsid w:val="00835EB9"/>
    <w:rsid w:val="00840BD3"/>
    <w:rsid w:val="00841C7C"/>
    <w:rsid w:val="008546E8"/>
    <w:rsid w:val="0086115A"/>
    <w:rsid w:val="00864C95"/>
    <w:rsid w:val="00866099"/>
    <w:rsid w:val="00866F25"/>
    <w:rsid w:val="00896F35"/>
    <w:rsid w:val="008A2AE9"/>
    <w:rsid w:val="008A6246"/>
    <w:rsid w:val="008D0BA9"/>
    <w:rsid w:val="008D5D8C"/>
    <w:rsid w:val="009011F5"/>
    <w:rsid w:val="00906CC8"/>
    <w:rsid w:val="00923D5D"/>
    <w:rsid w:val="009474A4"/>
    <w:rsid w:val="00951F3A"/>
    <w:rsid w:val="00970D67"/>
    <w:rsid w:val="009A5914"/>
    <w:rsid w:val="009B419B"/>
    <w:rsid w:val="009C191E"/>
    <w:rsid w:val="009C65B9"/>
    <w:rsid w:val="009D4796"/>
    <w:rsid w:val="009D7BFA"/>
    <w:rsid w:val="009E20DD"/>
    <w:rsid w:val="009E473A"/>
    <w:rsid w:val="009E690F"/>
    <w:rsid w:val="009F05ED"/>
    <w:rsid w:val="00A00892"/>
    <w:rsid w:val="00A01066"/>
    <w:rsid w:val="00A02AF1"/>
    <w:rsid w:val="00A14D53"/>
    <w:rsid w:val="00A21DFA"/>
    <w:rsid w:val="00A32C31"/>
    <w:rsid w:val="00A32F80"/>
    <w:rsid w:val="00A33765"/>
    <w:rsid w:val="00A34FDD"/>
    <w:rsid w:val="00A46CC2"/>
    <w:rsid w:val="00A56B07"/>
    <w:rsid w:val="00A741A8"/>
    <w:rsid w:val="00A82B4D"/>
    <w:rsid w:val="00A93D86"/>
    <w:rsid w:val="00A96632"/>
    <w:rsid w:val="00A97C1E"/>
    <w:rsid w:val="00AA304E"/>
    <w:rsid w:val="00AC223C"/>
    <w:rsid w:val="00AC6101"/>
    <w:rsid w:val="00AC7B72"/>
    <w:rsid w:val="00AD2BFE"/>
    <w:rsid w:val="00AD3AD6"/>
    <w:rsid w:val="00AD405C"/>
    <w:rsid w:val="00AE2F53"/>
    <w:rsid w:val="00B00B0E"/>
    <w:rsid w:val="00B13D9F"/>
    <w:rsid w:val="00B20F2B"/>
    <w:rsid w:val="00B24425"/>
    <w:rsid w:val="00B30D69"/>
    <w:rsid w:val="00B459A5"/>
    <w:rsid w:val="00B56BA3"/>
    <w:rsid w:val="00B62AC4"/>
    <w:rsid w:val="00B645CA"/>
    <w:rsid w:val="00B749EB"/>
    <w:rsid w:val="00B765A0"/>
    <w:rsid w:val="00BB51DD"/>
    <w:rsid w:val="00BB7DFE"/>
    <w:rsid w:val="00BC7B10"/>
    <w:rsid w:val="00BD10D2"/>
    <w:rsid w:val="00BD1208"/>
    <w:rsid w:val="00BE0E9F"/>
    <w:rsid w:val="00BF2589"/>
    <w:rsid w:val="00BF2C20"/>
    <w:rsid w:val="00BF5B92"/>
    <w:rsid w:val="00C029C6"/>
    <w:rsid w:val="00C03A51"/>
    <w:rsid w:val="00C10F35"/>
    <w:rsid w:val="00C2769C"/>
    <w:rsid w:val="00C36DFA"/>
    <w:rsid w:val="00C663FB"/>
    <w:rsid w:val="00C6749F"/>
    <w:rsid w:val="00C7248F"/>
    <w:rsid w:val="00C73698"/>
    <w:rsid w:val="00C84486"/>
    <w:rsid w:val="00C93170"/>
    <w:rsid w:val="00C97522"/>
    <w:rsid w:val="00CA0580"/>
    <w:rsid w:val="00CA23A5"/>
    <w:rsid w:val="00CB0436"/>
    <w:rsid w:val="00CB6EE2"/>
    <w:rsid w:val="00CD40AC"/>
    <w:rsid w:val="00D15CAE"/>
    <w:rsid w:val="00D16761"/>
    <w:rsid w:val="00D2207D"/>
    <w:rsid w:val="00D30947"/>
    <w:rsid w:val="00D341E5"/>
    <w:rsid w:val="00D418EB"/>
    <w:rsid w:val="00D464A4"/>
    <w:rsid w:val="00D46A00"/>
    <w:rsid w:val="00D715B1"/>
    <w:rsid w:val="00D76B23"/>
    <w:rsid w:val="00D92186"/>
    <w:rsid w:val="00D97AB2"/>
    <w:rsid w:val="00DA05CA"/>
    <w:rsid w:val="00DA46A5"/>
    <w:rsid w:val="00DA7265"/>
    <w:rsid w:val="00DB11E3"/>
    <w:rsid w:val="00DB295F"/>
    <w:rsid w:val="00DB6612"/>
    <w:rsid w:val="00DB6EB9"/>
    <w:rsid w:val="00DC0DCE"/>
    <w:rsid w:val="00DC52C2"/>
    <w:rsid w:val="00DC5BCC"/>
    <w:rsid w:val="00DE65ED"/>
    <w:rsid w:val="00DF7454"/>
    <w:rsid w:val="00E03255"/>
    <w:rsid w:val="00E05A4B"/>
    <w:rsid w:val="00E10EDB"/>
    <w:rsid w:val="00E14774"/>
    <w:rsid w:val="00E35D8E"/>
    <w:rsid w:val="00E36993"/>
    <w:rsid w:val="00E438F1"/>
    <w:rsid w:val="00E518EC"/>
    <w:rsid w:val="00E53259"/>
    <w:rsid w:val="00E60742"/>
    <w:rsid w:val="00E609E4"/>
    <w:rsid w:val="00E61DFD"/>
    <w:rsid w:val="00E6481E"/>
    <w:rsid w:val="00E67433"/>
    <w:rsid w:val="00E749B4"/>
    <w:rsid w:val="00E82AF4"/>
    <w:rsid w:val="00E96C9E"/>
    <w:rsid w:val="00E97FE5"/>
    <w:rsid w:val="00EA0AD8"/>
    <w:rsid w:val="00EB06F8"/>
    <w:rsid w:val="00EB6BC7"/>
    <w:rsid w:val="00EB716D"/>
    <w:rsid w:val="00EB767B"/>
    <w:rsid w:val="00EC103F"/>
    <w:rsid w:val="00EE2E35"/>
    <w:rsid w:val="00EE63C6"/>
    <w:rsid w:val="00F25CA1"/>
    <w:rsid w:val="00F25D2E"/>
    <w:rsid w:val="00F32B31"/>
    <w:rsid w:val="00F35441"/>
    <w:rsid w:val="00F36ACE"/>
    <w:rsid w:val="00F37176"/>
    <w:rsid w:val="00F42358"/>
    <w:rsid w:val="00F703AE"/>
    <w:rsid w:val="00F80C3C"/>
    <w:rsid w:val="00F823E0"/>
    <w:rsid w:val="00F866D9"/>
    <w:rsid w:val="00F879EB"/>
    <w:rsid w:val="00FA2931"/>
    <w:rsid w:val="00FA54B3"/>
    <w:rsid w:val="00FB0FDB"/>
    <w:rsid w:val="00FD45B7"/>
    <w:rsid w:val="00FD5AE4"/>
    <w:rsid w:val="00FE24B4"/>
    <w:rsid w:val="00FE730A"/>
    <w:rsid w:val="00FF71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tulo2">
    <w:name w:val="heading 2"/>
    <w:basedOn w:val="Normal"/>
    <w:next w:val="Normal"/>
    <w:link w:val="Ttulo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tulo3">
    <w:name w:val="heading 3"/>
    <w:basedOn w:val="Normal"/>
    <w:next w:val="Normal"/>
    <w:link w:val="Ttulo3Car"/>
    <w:uiPriority w:val="3"/>
    <w:unhideWhenUsed/>
    <w:qFormat/>
    <w:pPr>
      <w:keepNext/>
      <w:keepLines/>
      <w:spacing w:before="120" w:after="0"/>
      <w:outlineLvl w:val="2"/>
    </w:pPr>
    <w:rPr>
      <w:b/>
      <w:bCs/>
    </w:rPr>
  </w:style>
  <w:style w:type="paragraph" w:styleId="Ttulo4">
    <w:name w:val="heading 4"/>
    <w:basedOn w:val="Normal"/>
    <w:next w:val="Normal"/>
    <w:link w:val="Ttulo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styleId="Ttulo">
    <w:name w:val="Title"/>
    <w:basedOn w:val="Normal"/>
    <w:link w:val="Ttulo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tuloCar">
    <w:name w:val="Título Car"/>
    <w:basedOn w:val="Fuentedeprrafopredeter"/>
    <w:link w:val="Ttulo"/>
    <w:uiPriority w:val="1"/>
    <w:rPr>
      <w:rFonts w:asciiTheme="majorHAnsi" w:eastAsiaTheme="majorEastAsia" w:hAnsiTheme="majorHAnsi" w:cstheme="majorBidi"/>
      <w:b/>
      <w:bCs/>
      <w:caps/>
      <w:kern w:val="28"/>
      <w:sz w:val="78"/>
    </w:rPr>
  </w:style>
  <w:style w:type="paragraph" w:styleId="Subttulo">
    <w:name w:val="Subtitle"/>
    <w:basedOn w:val="Normal"/>
    <w:next w:val="Normal"/>
    <w:link w:val="Subttulo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tuloCar">
    <w:name w:val="Subtítulo Car"/>
    <w:basedOn w:val="Fuentedeprrafopredeter"/>
    <w:link w:val="Subttulo"/>
    <w:uiPriority w:val="2"/>
    <w:rPr>
      <w:rFonts w:asciiTheme="majorHAnsi" w:eastAsiaTheme="majorEastAsia" w:hAnsiTheme="majorHAnsi" w:cstheme="majorBidi"/>
      <w:color w:val="5A5A5A" w:themeColor="text1" w:themeTint="A5"/>
      <w:sz w:val="24"/>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3"/>
    <w:rPr>
      <w:rFonts w:asciiTheme="majorHAnsi" w:eastAsiaTheme="majorEastAsia" w:hAnsiTheme="majorHAnsi" w:cstheme="majorBidi"/>
      <w:b/>
      <w:bCs/>
      <w:caps/>
      <w:color w:val="E76A1D" w:themeColor="accent1"/>
      <w:sz w:val="24"/>
    </w:rPr>
  </w:style>
  <w:style w:type="paragraph" w:customStyle="1" w:styleId="Encabezadodebloque">
    <w:name w:val="Encabezado de bloque"/>
    <w:basedOn w:val="Normal"/>
    <w:next w:val="Textodebloqu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Epgrafe">
    <w:name w:val="caption"/>
    <w:basedOn w:val="Normal"/>
    <w:next w:val="Normal"/>
    <w:uiPriority w:val="3"/>
    <w:unhideWhenUsed/>
    <w:qFormat/>
    <w:pPr>
      <w:spacing w:before="120" w:after="0" w:line="240" w:lineRule="auto"/>
    </w:pPr>
    <w:rPr>
      <w:i/>
      <w:iCs/>
      <w:color w:val="595959" w:themeColor="text1" w:themeTint="A6"/>
      <w:sz w:val="14"/>
    </w:rPr>
  </w:style>
  <w:style w:type="paragraph" w:styleId="Textodebloque">
    <w:name w:val="Block Text"/>
    <w:basedOn w:val="Normal"/>
    <w:uiPriority w:val="3"/>
    <w:unhideWhenUsed/>
    <w:qFormat/>
    <w:pPr>
      <w:spacing w:after="180" w:line="312" w:lineRule="auto"/>
      <w:ind w:left="288" w:right="288"/>
    </w:pPr>
    <w:rPr>
      <w:color w:val="FFFFFF" w:themeColor="background1"/>
      <w:sz w:val="22"/>
    </w:rPr>
  </w:style>
  <w:style w:type="character" w:customStyle="1" w:styleId="Ttulo2Car">
    <w:name w:val="Título 2 Car"/>
    <w:basedOn w:val="Fuentedeprrafopredeter"/>
    <w:link w:val="Ttulo2"/>
    <w:uiPriority w:val="3"/>
    <w:rPr>
      <w:rFonts w:asciiTheme="majorHAnsi" w:eastAsiaTheme="majorEastAsia" w:hAnsiTheme="majorHAnsi" w:cstheme="majorBidi"/>
      <w:color w:val="E76A1D" w:themeColor="accent1"/>
      <w:sz w:val="24"/>
    </w:rPr>
  </w:style>
  <w:style w:type="character" w:customStyle="1" w:styleId="Ttulo3Car">
    <w:name w:val="Título 3 Car"/>
    <w:basedOn w:val="Fuentedeprrafopredeter"/>
    <w:link w:val="Ttulo3"/>
    <w:uiPriority w:val="3"/>
    <w:rPr>
      <w:b/>
      <w:bCs/>
    </w:rPr>
  </w:style>
  <w:style w:type="paragraph" w:styleId="Cita">
    <w:name w:val="Quote"/>
    <w:basedOn w:val="Normal"/>
    <w:next w:val="Normal"/>
    <w:link w:val="Cita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Car">
    <w:name w:val="Cita Car"/>
    <w:basedOn w:val="Fuentedeprrafopredeter"/>
    <w:link w:val="Cita"/>
    <w:uiPriority w:val="3"/>
    <w:rPr>
      <w:i/>
      <w:iCs/>
      <w:color w:val="404040" w:themeColor="text1" w:themeTint="BF"/>
      <w:sz w:val="28"/>
    </w:rPr>
  </w:style>
  <w:style w:type="character" w:customStyle="1" w:styleId="Ttulo4Car">
    <w:name w:val="Título 4 Car"/>
    <w:basedOn w:val="Fuentedeprrafopredeter"/>
    <w:link w:val="Ttulo4"/>
    <w:uiPriority w:val="3"/>
    <w:semiHidden/>
    <w:rPr>
      <w:rFonts w:asciiTheme="majorHAnsi" w:eastAsiaTheme="majorEastAsia" w:hAnsiTheme="majorHAnsi" w:cstheme="majorBidi"/>
    </w:rPr>
  </w:style>
  <w:style w:type="paragraph" w:styleId="Sinespaciado">
    <w:name w:val="No Spacing"/>
    <w:uiPriority w:val="99"/>
    <w:qFormat/>
    <w:pPr>
      <w:spacing w:after="0" w:line="240" w:lineRule="auto"/>
    </w:pPr>
  </w:style>
  <w:style w:type="paragraph" w:customStyle="1" w:styleId="Informacindecontacto">
    <w:name w:val="Información de contacto"/>
    <w:basedOn w:val="Normal"/>
    <w:uiPriority w:val="4"/>
    <w:qFormat/>
    <w:pPr>
      <w:spacing w:after="0"/>
    </w:pPr>
  </w:style>
  <w:style w:type="character" w:styleId="Textoennegrita">
    <w:name w:val="Strong"/>
    <w:basedOn w:val="Fuentedeprrafopredeter"/>
    <w:uiPriority w:val="22"/>
    <w:unhideWhenUsed/>
    <w:qFormat/>
    <w:rPr>
      <w:b/>
      <w:bCs/>
      <w:color w:val="5A5A5A" w:themeColor="text1" w:themeTint="A5"/>
    </w:rPr>
  </w:style>
  <w:style w:type="paragraph" w:customStyle="1" w:styleId="Encabezadodecontact">
    <w:name w:val="Encabezado d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in">
    <w:name w:val="Organizació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Pr>
      <w:rFonts w:ascii="Segoe UI" w:hAnsi="Segoe UI" w:cs="Segoe UI"/>
      <w:sz w:val="18"/>
    </w:rPr>
  </w:style>
  <w:style w:type="paragraph" w:styleId="Textoindependiente">
    <w:name w:val="Body Text"/>
    <w:basedOn w:val="Normal"/>
    <w:link w:val="TextoindependienteCar"/>
    <w:semiHidden/>
    <w:rsid w:val="00B459A5"/>
    <w:pPr>
      <w:spacing w:after="0" w:line="240" w:lineRule="auto"/>
    </w:pPr>
    <w:rPr>
      <w:rFonts w:ascii="Calibri" w:eastAsia="Times New Roman" w:hAnsi="Calibri" w:cs="Times New Roman"/>
      <w:b/>
      <w:bCs/>
      <w:color w:val="339966"/>
      <w:kern w:val="0"/>
      <w:sz w:val="56"/>
      <w:szCs w:val="24"/>
      <w:lang w:val="es-ES" w:eastAsia="es-ES"/>
      <w14:ligatures w14:val="none"/>
    </w:rPr>
  </w:style>
  <w:style w:type="character" w:customStyle="1" w:styleId="TextoindependienteCar">
    <w:name w:val="Texto independiente Car"/>
    <w:basedOn w:val="Fuentedeprrafopredeter"/>
    <w:link w:val="Textoindependiente"/>
    <w:semiHidden/>
    <w:rsid w:val="00B459A5"/>
    <w:rPr>
      <w:rFonts w:ascii="Calibri" w:eastAsia="Times New Roman" w:hAnsi="Calibri" w:cs="Times New Roman"/>
      <w:b/>
      <w:bCs/>
      <w:color w:val="339966"/>
      <w:kern w:val="0"/>
      <w:sz w:val="56"/>
      <w:szCs w:val="24"/>
      <w:lang w:val="es-ES" w:eastAsia="es-ES"/>
      <w14:ligatures w14:val="none"/>
    </w:rPr>
  </w:style>
  <w:style w:type="paragraph" w:styleId="NormalWeb">
    <w:name w:val="Normal (Web)"/>
    <w:basedOn w:val="Normal"/>
    <w:uiPriority w:val="99"/>
    <w:semiHidden/>
    <w:rsid w:val="006D2714"/>
    <w:pPr>
      <w:spacing w:before="100" w:beforeAutospacing="1" w:after="100" w:afterAutospacing="1" w:line="240" w:lineRule="auto"/>
    </w:pPr>
    <w:rPr>
      <w:rFonts w:ascii="Arial Unicode MS" w:eastAsia="Arial Unicode MS" w:hAnsi="Arial Unicode MS" w:cs="Arial Unicode MS"/>
      <w:color w:val="auto"/>
      <w:kern w:val="0"/>
      <w:sz w:val="24"/>
      <w:szCs w:val="24"/>
      <w:lang w:val="es-ES" w:eastAsia="es-ES"/>
      <w14:ligatures w14:val="none"/>
    </w:rPr>
  </w:style>
  <w:style w:type="paragraph" w:styleId="Encabezado">
    <w:name w:val="header"/>
    <w:basedOn w:val="Normal"/>
    <w:link w:val="EncabezadoCar"/>
    <w:uiPriority w:val="99"/>
    <w:unhideWhenUsed/>
    <w:rsid w:val="00F32B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B31"/>
  </w:style>
  <w:style w:type="paragraph" w:styleId="Piedepgina">
    <w:name w:val="footer"/>
    <w:basedOn w:val="Normal"/>
    <w:link w:val="PiedepginaCar"/>
    <w:uiPriority w:val="99"/>
    <w:unhideWhenUsed/>
    <w:rsid w:val="00F32B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B31"/>
  </w:style>
  <w:style w:type="character" w:customStyle="1" w:styleId="apple-converted-space">
    <w:name w:val="apple-converted-space"/>
    <w:basedOn w:val="Fuentedeprrafopredeter"/>
    <w:rsid w:val="006B70F3"/>
  </w:style>
  <w:style w:type="paragraph" w:customStyle="1" w:styleId="Estilo1">
    <w:name w:val="Estilo1"/>
    <w:basedOn w:val="Cita"/>
    <w:link w:val="Estilo1Car"/>
    <w:qFormat/>
    <w:rsid w:val="00C2769C"/>
    <w:pPr>
      <w:pBdr>
        <w:top w:val="single" w:sz="6" w:space="4" w:color="006699"/>
        <w:bottom w:val="single" w:sz="6" w:space="4" w:color="006699"/>
      </w:pBdr>
      <w:ind w:left="1440" w:firstLine="720"/>
    </w:pPr>
    <w:rPr>
      <w:rFonts w:ascii="Georgia" w:hAnsi="Georgia"/>
      <w:noProof/>
      <w:color w:val="808080" w:themeColor="background1" w:themeShade="80"/>
      <w:lang w:val="es-ES"/>
    </w:rPr>
  </w:style>
  <w:style w:type="character" w:customStyle="1" w:styleId="Estilo1Car">
    <w:name w:val="Estilo1 Car"/>
    <w:basedOn w:val="CitaCar"/>
    <w:link w:val="Estilo1"/>
    <w:rsid w:val="00C2769C"/>
    <w:rPr>
      <w:rFonts w:ascii="Georgia" w:hAnsi="Georgia"/>
      <w:i/>
      <w:iCs/>
      <w:noProof/>
      <w:color w:val="808080" w:themeColor="background1" w:themeShade="80"/>
      <w:sz w:val="28"/>
      <w:lang w:val="es-ES"/>
    </w:rPr>
  </w:style>
  <w:style w:type="paragraph" w:customStyle="1" w:styleId="Default">
    <w:name w:val="Default"/>
    <w:rsid w:val="00676BD0"/>
    <w:pPr>
      <w:autoSpaceDE w:val="0"/>
      <w:autoSpaceDN w:val="0"/>
      <w:adjustRightInd w:val="0"/>
      <w:spacing w:after="0" w:line="240" w:lineRule="auto"/>
    </w:pPr>
    <w:rPr>
      <w:rFonts w:ascii="Century Gothic" w:eastAsia="Times New Roman" w:hAnsi="Century Gothic" w:cs="Times New Roman"/>
      <w:color w:val="000000"/>
      <w:kern w:val="0"/>
      <w:sz w:val="24"/>
      <w:szCs w:val="24"/>
      <w:lang w:val="es-ES" w:eastAsia="es-ES"/>
      <w14:ligatures w14:val="none"/>
    </w:rPr>
  </w:style>
  <w:style w:type="paragraph" w:styleId="Textoindependiente3">
    <w:name w:val="Body Text 3"/>
    <w:basedOn w:val="Normal"/>
    <w:link w:val="Textoindependiente3Car"/>
    <w:uiPriority w:val="99"/>
    <w:unhideWhenUsed/>
    <w:rsid w:val="006572E3"/>
    <w:pPr>
      <w:spacing w:after="120"/>
    </w:pPr>
    <w:rPr>
      <w:sz w:val="16"/>
      <w:szCs w:val="16"/>
    </w:rPr>
  </w:style>
  <w:style w:type="character" w:customStyle="1" w:styleId="Textoindependiente3Car">
    <w:name w:val="Texto independiente 3 Car"/>
    <w:basedOn w:val="Fuentedeprrafopredeter"/>
    <w:link w:val="Textoindependiente3"/>
    <w:uiPriority w:val="99"/>
    <w:rsid w:val="006572E3"/>
    <w:rPr>
      <w:sz w:val="16"/>
      <w:szCs w:val="16"/>
    </w:rPr>
  </w:style>
  <w:style w:type="paragraph" w:customStyle="1" w:styleId="fckjus">
    <w:name w:val="fckjus"/>
    <w:basedOn w:val="Normal"/>
    <w:rsid w:val="00404496"/>
    <w:pPr>
      <w:spacing w:before="100" w:beforeAutospacing="1" w:after="100" w:afterAutospacing="1" w:line="240" w:lineRule="auto"/>
    </w:pPr>
    <w:rPr>
      <w:rFonts w:ascii="Times New Roman" w:hAnsi="Times New Roman" w:cs="Times New Roman"/>
      <w:color w:val="333333"/>
      <w:kern w:val="0"/>
      <w:sz w:val="24"/>
      <w:szCs w:val="24"/>
      <w:lang w:val="es-ES" w:eastAsia="es-ES"/>
      <w14:ligatures w14:val="none"/>
    </w:rPr>
  </w:style>
  <w:style w:type="paragraph" w:styleId="Prrafodelista">
    <w:name w:val="List Paragraph"/>
    <w:basedOn w:val="Normal"/>
    <w:uiPriority w:val="34"/>
    <w:qFormat/>
    <w:rsid w:val="00A56B07"/>
    <w:pPr>
      <w:spacing w:after="160" w:line="259" w:lineRule="auto"/>
      <w:ind w:left="720"/>
      <w:contextualSpacing/>
    </w:pPr>
    <w:rPr>
      <w:color w:val="auto"/>
      <w:kern w:val="0"/>
      <w:sz w:val="22"/>
      <w:szCs w:val="22"/>
      <w:lang w:val="es-ES" w:eastAsia="en-US"/>
      <w14:ligatures w14:val="none"/>
    </w:rPr>
  </w:style>
  <w:style w:type="table" w:customStyle="1" w:styleId="PlainTable2">
    <w:name w:val="Plain Table 2"/>
    <w:basedOn w:val="Tablanormal"/>
    <w:uiPriority w:val="42"/>
    <w:rsid w:val="00A56B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tulo2">
    <w:name w:val="heading 2"/>
    <w:basedOn w:val="Normal"/>
    <w:next w:val="Normal"/>
    <w:link w:val="Ttulo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tulo3">
    <w:name w:val="heading 3"/>
    <w:basedOn w:val="Normal"/>
    <w:next w:val="Normal"/>
    <w:link w:val="Ttulo3Car"/>
    <w:uiPriority w:val="3"/>
    <w:unhideWhenUsed/>
    <w:qFormat/>
    <w:pPr>
      <w:keepNext/>
      <w:keepLines/>
      <w:spacing w:before="120" w:after="0"/>
      <w:outlineLvl w:val="2"/>
    </w:pPr>
    <w:rPr>
      <w:b/>
      <w:bCs/>
    </w:rPr>
  </w:style>
  <w:style w:type="paragraph" w:styleId="Ttulo4">
    <w:name w:val="heading 4"/>
    <w:basedOn w:val="Normal"/>
    <w:next w:val="Normal"/>
    <w:link w:val="Ttulo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styleId="Ttulo">
    <w:name w:val="Title"/>
    <w:basedOn w:val="Normal"/>
    <w:link w:val="Ttulo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tuloCar">
    <w:name w:val="Título Car"/>
    <w:basedOn w:val="Fuentedeprrafopredeter"/>
    <w:link w:val="Ttulo"/>
    <w:uiPriority w:val="1"/>
    <w:rPr>
      <w:rFonts w:asciiTheme="majorHAnsi" w:eastAsiaTheme="majorEastAsia" w:hAnsiTheme="majorHAnsi" w:cstheme="majorBidi"/>
      <w:b/>
      <w:bCs/>
      <w:caps/>
      <w:kern w:val="28"/>
      <w:sz w:val="78"/>
    </w:rPr>
  </w:style>
  <w:style w:type="paragraph" w:styleId="Subttulo">
    <w:name w:val="Subtitle"/>
    <w:basedOn w:val="Normal"/>
    <w:next w:val="Normal"/>
    <w:link w:val="Subttulo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tuloCar">
    <w:name w:val="Subtítulo Car"/>
    <w:basedOn w:val="Fuentedeprrafopredeter"/>
    <w:link w:val="Subttulo"/>
    <w:uiPriority w:val="2"/>
    <w:rPr>
      <w:rFonts w:asciiTheme="majorHAnsi" w:eastAsiaTheme="majorEastAsia" w:hAnsiTheme="majorHAnsi" w:cstheme="majorBidi"/>
      <w:color w:val="5A5A5A" w:themeColor="text1" w:themeTint="A5"/>
      <w:sz w:val="24"/>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3"/>
    <w:rPr>
      <w:rFonts w:asciiTheme="majorHAnsi" w:eastAsiaTheme="majorEastAsia" w:hAnsiTheme="majorHAnsi" w:cstheme="majorBidi"/>
      <w:b/>
      <w:bCs/>
      <w:caps/>
      <w:color w:val="E76A1D" w:themeColor="accent1"/>
      <w:sz w:val="24"/>
    </w:rPr>
  </w:style>
  <w:style w:type="paragraph" w:customStyle="1" w:styleId="Encabezadodebloque">
    <w:name w:val="Encabezado de bloque"/>
    <w:basedOn w:val="Normal"/>
    <w:next w:val="Textodebloqu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Epgrafe">
    <w:name w:val="caption"/>
    <w:basedOn w:val="Normal"/>
    <w:next w:val="Normal"/>
    <w:uiPriority w:val="3"/>
    <w:unhideWhenUsed/>
    <w:qFormat/>
    <w:pPr>
      <w:spacing w:before="120" w:after="0" w:line="240" w:lineRule="auto"/>
    </w:pPr>
    <w:rPr>
      <w:i/>
      <w:iCs/>
      <w:color w:val="595959" w:themeColor="text1" w:themeTint="A6"/>
      <w:sz w:val="14"/>
    </w:rPr>
  </w:style>
  <w:style w:type="paragraph" w:styleId="Textodebloque">
    <w:name w:val="Block Text"/>
    <w:basedOn w:val="Normal"/>
    <w:uiPriority w:val="3"/>
    <w:unhideWhenUsed/>
    <w:qFormat/>
    <w:pPr>
      <w:spacing w:after="180" w:line="312" w:lineRule="auto"/>
      <w:ind w:left="288" w:right="288"/>
    </w:pPr>
    <w:rPr>
      <w:color w:val="FFFFFF" w:themeColor="background1"/>
      <w:sz w:val="22"/>
    </w:rPr>
  </w:style>
  <w:style w:type="character" w:customStyle="1" w:styleId="Ttulo2Car">
    <w:name w:val="Título 2 Car"/>
    <w:basedOn w:val="Fuentedeprrafopredeter"/>
    <w:link w:val="Ttulo2"/>
    <w:uiPriority w:val="3"/>
    <w:rPr>
      <w:rFonts w:asciiTheme="majorHAnsi" w:eastAsiaTheme="majorEastAsia" w:hAnsiTheme="majorHAnsi" w:cstheme="majorBidi"/>
      <w:color w:val="E76A1D" w:themeColor="accent1"/>
      <w:sz w:val="24"/>
    </w:rPr>
  </w:style>
  <w:style w:type="character" w:customStyle="1" w:styleId="Ttulo3Car">
    <w:name w:val="Título 3 Car"/>
    <w:basedOn w:val="Fuentedeprrafopredeter"/>
    <w:link w:val="Ttulo3"/>
    <w:uiPriority w:val="3"/>
    <w:rPr>
      <w:b/>
      <w:bCs/>
    </w:rPr>
  </w:style>
  <w:style w:type="paragraph" w:styleId="Cita">
    <w:name w:val="Quote"/>
    <w:basedOn w:val="Normal"/>
    <w:next w:val="Normal"/>
    <w:link w:val="Cita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Car">
    <w:name w:val="Cita Car"/>
    <w:basedOn w:val="Fuentedeprrafopredeter"/>
    <w:link w:val="Cita"/>
    <w:uiPriority w:val="3"/>
    <w:rPr>
      <w:i/>
      <w:iCs/>
      <w:color w:val="404040" w:themeColor="text1" w:themeTint="BF"/>
      <w:sz w:val="28"/>
    </w:rPr>
  </w:style>
  <w:style w:type="character" w:customStyle="1" w:styleId="Ttulo4Car">
    <w:name w:val="Título 4 Car"/>
    <w:basedOn w:val="Fuentedeprrafopredeter"/>
    <w:link w:val="Ttulo4"/>
    <w:uiPriority w:val="3"/>
    <w:semiHidden/>
    <w:rPr>
      <w:rFonts w:asciiTheme="majorHAnsi" w:eastAsiaTheme="majorEastAsia" w:hAnsiTheme="majorHAnsi" w:cstheme="majorBidi"/>
    </w:rPr>
  </w:style>
  <w:style w:type="paragraph" w:styleId="Sinespaciado">
    <w:name w:val="No Spacing"/>
    <w:uiPriority w:val="99"/>
    <w:qFormat/>
    <w:pPr>
      <w:spacing w:after="0" w:line="240" w:lineRule="auto"/>
    </w:pPr>
  </w:style>
  <w:style w:type="paragraph" w:customStyle="1" w:styleId="Informacindecontacto">
    <w:name w:val="Información de contacto"/>
    <w:basedOn w:val="Normal"/>
    <w:uiPriority w:val="4"/>
    <w:qFormat/>
    <w:pPr>
      <w:spacing w:after="0"/>
    </w:pPr>
  </w:style>
  <w:style w:type="character" w:styleId="Textoennegrita">
    <w:name w:val="Strong"/>
    <w:basedOn w:val="Fuentedeprrafopredeter"/>
    <w:uiPriority w:val="22"/>
    <w:unhideWhenUsed/>
    <w:qFormat/>
    <w:rPr>
      <w:b/>
      <w:bCs/>
      <w:color w:val="5A5A5A" w:themeColor="text1" w:themeTint="A5"/>
    </w:rPr>
  </w:style>
  <w:style w:type="paragraph" w:customStyle="1" w:styleId="Encabezadodecontact">
    <w:name w:val="Encabezado d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in">
    <w:name w:val="Organizació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Pr>
      <w:rFonts w:ascii="Segoe UI" w:hAnsi="Segoe UI" w:cs="Segoe UI"/>
      <w:sz w:val="18"/>
    </w:rPr>
  </w:style>
  <w:style w:type="paragraph" w:styleId="Textoindependiente">
    <w:name w:val="Body Text"/>
    <w:basedOn w:val="Normal"/>
    <w:link w:val="TextoindependienteCar"/>
    <w:semiHidden/>
    <w:rsid w:val="00B459A5"/>
    <w:pPr>
      <w:spacing w:after="0" w:line="240" w:lineRule="auto"/>
    </w:pPr>
    <w:rPr>
      <w:rFonts w:ascii="Calibri" w:eastAsia="Times New Roman" w:hAnsi="Calibri" w:cs="Times New Roman"/>
      <w:b/>
      <w:bCs/>
      <w:color w:val="339966"/>
      <w:kern w:val="0"/>
      <w:sz w:val="56"/>
      <w:szCs w:val="24"/>
      <w:lang w:val="es-ES" w:eastAsia="es-ES"/>
      <w14:ligatures w14:val="none"/>
    </w:rPr>
  </w:style>
  <w:style w:type="character" w:customStyle="1" w:styleId="TextoindependienteCar">
    <w:name w:val="Texto independiente Car"/>
    <w:basedOn w:val="Fuentedeprrafopredeter"/>
    <w:link w:val="Textoindependiente"/>
    <w:semiHidden/>
    <w:rsid w:val="00B459A5"/>
    <w:rPr>
      <w:rFonts w:ascii="Calibri" w:eastAsia="Times New Roman" w:hAnsi="Calibri" w:cs="Times New Roman"/>
      <w:b/>
      <w:bCs/>
      <w:color w:val="339966"/>
      <w:kern w:val="0"/>
      <w:sz w:val="56"/>
      <w:szCs w:val="24"/>
      <w:lang w:val="es-ES" w:eastAsia="es-ES"/>
      <w14:ligatures w14:val="none"/>
    </w:rPr>
  </w:style>
  <w:style w:type="paragraph" w:styleId="NormalWeb">
    <w:name w:val="Normal (Web)"/>
    <w:basedOn w:val="Normal"/>
    <w:uiPriority w:val="99"/>
    <w:semiHidden/>
    <w:rsid w:val="006D2714"/>
    <w:pPr>
      <w:spacing w:before="100" w:beforeAutospacing="1" w:after="100" w:afterAutospacing="1" w:line="240" w:lineRule="auto"/>
    </w:pPr>
    <w:rPr>
      <w:rFonts w:ascii="Arial Unicode MS" w:eastAsia="Arial Unicode MS" w:hAnsi="Arial Unicode MS" w:cs="Arial Unicode MS"/>
      <w:color w:val="auto"/>
      <w:kern w:val="0"/>
      <w:sz w:val="24"/>
      <w:szCs w:val="24"/>
      <w:lang w:val="es-ES" w:eastAsia="es-ES"/>
      <w14:ligatures w14:val="none"/>
    </w:rPr>
  </w:style>
  <w:style w:type="paragraph" w:styleId="Encabezado">
    <w:name w:val="header"/>
    <w:basedOn w:val="Normal"/>
    <w:link w:val="EncabezadoCar"/>
    <w:uiPriority w:val="99"/>
    <w:unhideWhenUsed/>
    <w:rsid w:val="00F32B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B31"/>
  </w:style>
  <w:style w:type="paragraph" w:styleId="Piedepgina">
    <w:name w:val="footer"/>
    <w:basedOn w:val="Normal"/>
    <w:link w:val="PiedepginaCar"/>
    <w:uiPriority w:val="99"/>
    <w:unhideWhenUsed/>
    <w:rsid w:val="00F32B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B31"/>
  </w:style>
  <w:style w:type="character" w:customStyle="1" w:styleId="apple-converted-space">
    <w:name w:val="apple-converted-space"/>
    <w:basedOn w:val="Fuentedeprrafopredeter"/>
    <w:rsid w:val="006B70F3"/>
  </w:style>
  <w:style w:type="paragraph" w:customStyle="1" w:styleId="Estilo1">
    <w:name w:val="Estilo1"/>
    <w:basedOn w:val="Cita"/>
    <w:link w:val="Estilo1Car"/>
    <w:qFormat/>
    <w:rsid w:val="00C2769C"/>
    <w:pPr>
      <w:pBdr>
        <w:top w:val="single" w:sz="6" w:space="4" w:color="006699"/>
        <w:bottom w:val="single" w:sz="6" w:space="4" w:color="006699"/>
      </w:pBdr>
      <w:ind w:left="1440" w:firstLine="720"/>
    </w:pPr>
    <w:rPr>
      <w:rFonts w:ascii="Georgia" w:hAnsi="Georgia"/>
      <w:noProof/>
      <w:color w:val="808080" w:themeColor="background1" w:themeShade="80"/>
      <w:lang w:val="es-ES"/>
    </w:rPr>
  </w:style>
  <w:style w:type="character" w:customStyle="1" w:styleId="Estilo1Car">
    <w:name w:val="Estilo1 Car"/>
    <w:basedOn w:val="CitaCar"/>
    <w:link w:val="Estilo1"/>
    <w:rsid w:val="00C2769C"/>
    <w:rPr>
      <w:rFonts w:ascii="Georgia" w:hAnsi="Georgia"/>
      <w:i/>
      <w:iCs/>
      <w:noProof/>
      <w:color w:val="808080" w:themeColor="background1" w:themeShade="80"/>
      <w:sz w:val="28"/>
      <w:lang w:val="es-ES"/>
    </w:rPr>
  </w:style>
  <w:style w:type="paragraph" w:customStyle="1" w:styleId="Default">
    <w:name w:val="Default"/>
    <w:rsid w:val="00676BD0"/>
    <w:pPr>
      <w:autoSpaceDE w:val="0"/>
      <w:autoSpaceDN w:val="0"/>
      <w:adjustRightInd w:val="0"/>
      <w:spacing w:after="0" w:line="240" w:lineRule="auto"/>
    </w:pPr>
    <w:rPr>
      <w:rFonts w:ascii="Century Gothic" w:eastAsia="Times New Roman" w:hAnsi="Century Gothic" w:cs="Times New Roman"/>
      <w:color w:val="000000"/>
      <w:kern w:val="0"/>
      <w:sz w:val="24"/>
      <w:szCs w:val="24"/>
      <w:lang w:val="es-ES" w:eastAsia="es-ES"/>
      <w14:ligatures w14:val="none"/>
    </w:rPr>
  </w:style>
  <w:style w:type="paragraph" w:styleId="Textoindependiente3">
    <w:name w:val="Body Text 3"/>
    <w:basedOn w:val="Normal"/>
    <w:link w:val="Textoindependiente3Car"/>
    <w:uiPriority w:val="99"/>
    <w:unhideWhenUsed/>
    <w:rsid w:val="006572E3"/>
    <w:pPr>
      <w:spacing w:after="120"/>
    </w:pPr>
    <w:rPr>
      <w:sz w:val="16"/>
      <w:szCs w:val="16"/>
    </w:rPr>
  </w:style>
  <w:style w:type="character" w:customStyle="1" w:styleId="Textoindependiente3Car">
    <w:name w:val="Texto independiente 3 Car"/>
    <w:basedOn w:val="Fuentedeprrafopredeter"/>
    <w:link w:val="Textoindependiente3"/>
    <w:uiPriority w:val="99"/>
    <w:rsid w:val="006572E3"/>
    <w:rPr>
      <w:sz w:val="16"/>
      <w:szCs w:val="16"/>
    </w:rPr>
  </w:style>
  <w:style w:type="paragraph" w:customStyle="1" w:styleId="fckjus">
    <w:name w:val="fckjus"/>
    <w:basedOn w:val="Normal"/>
    <w:rsid w:val="00404496"/>
    <w:pPr>
      <w:spacing w:before="100" w:beforeAutospacing="1" w:after="100" w:afterAutospacing="1" w:line="240" w:lineRule="auto"/>
    </w:pPr>
    <w:rPr>
      <w:rFonts w:ascii="Times New Roman" w:hAnsi="Times New Roman" w:cs="Times New Roman"/>
      <w:color w:val="333333"/>
      <w:kern w:val="0"/>
      <w:sz w:val="24"/>
      <w:szCs w:val="24"/>
      <w:lang w:val="es-ES" w:eastAsia="es-ES"/>
      <w14:ligatures w14:val="none"/>
    </w:rPr>
  </w:style>
  <w:style w:type="paragraph" w:styleId="Prrafodelista">
    <w:name w:val="List Paragraph"/>
    <w:basedOn w:val="Normal"/>
    <w:uiPriority w:val="34"/>
    <w:qFormat/>
    <w:rsid w:val="00A56B07"/>
    <w:pPr>
      <w:spacing w:after="160" w:line="259" w:lineRule="auto"/>
      <w:ind w:left="720"/>
      <w:contextualSpacing/>
    </w:pPr>
    <w:rPr>
      <w:color w:val="auto"/>
      <w:kern w:val="0"/>
      <w:sz w:val="22"/>
      <w:szCs w:val="22"/>
      <w:lang w:val="es-ES" w:eastAsia="en-US"/>
      <w14:ligatures w14:val="none"/>
    </w:rPr>
  </w:style>
  <w:style w:type="table" w:customStyle="1" w:styleId="PlainTable2">
    <w:name w:val="Plain Table 2"/>
    <w:basedOn w:val="Tablanormal"/>
    <w:uiPriority w:val="42"/>
    <w:rsid w:val="00A56B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329">
      <w:bodyDiv w:val="1"/>
      <w:marLeft w:val="0"/>
      <w:marRight w:val="0"/>
      <w:marTop w:val="0"/>
      <w:marBottom w:val="0"/>
      <w:divBdr>
        <w:top w:val="none" w:sz="0" w:space="0" w:color="auto"/>
        <w:left w:val="none" w:sz="0" w:space="0" w:color="auto"/>
        <w:bottom w:val="none" w:sz="0" w:space="0" w:color="auto"/>
        <w:right w:val="none" w:sz="0" w:space="0" w:color="auto"/>
      </w:divBdr>
    </w:div>
    <w:div w:id="301235792">
      <w:bodyDiv w:val="1"/>
      <w:marLeft w:val="0"/>
      <w:marRight w:val="0"/>
      <w:marTop w:val="0"/>
      <w:marBottom w:val="0"/>
      <w:divBdr>
        <w:top w:val="none" w:sz="0" w:space="0" w:color="auto"/>
        <w:left w:val="none" w:sz="0" w:space="0" w:color="auto"/>
        <w:bottom w:val="none" w:sz="0" w:space="0" w:color="auto"/>
        <w:right w:val="none" w:sz="0" w:space="0" w:color="auto"/>
      </w:divBdr>
    </w:div>
    <w:div w:id="540289640">
      <w:bodyDiv w:val="1"/>
      <w:marLeft w:val="0"/>
      <w:marRight w:val="0"/>
      <w:marTop w:val="0"/>
      <w:marBottom w:val="0"/>
      <w:divBdr>
        <w:top w:val="none" w:sz="0" w:space="0" w:color="auto"/>
        <w:left w:val="none" w:sz="0" w:space="0" w:color="auto"/>
        <w:bottom w:val="none" w:sz="0" w:space="0" w:color="auto"/>
        <w:right w:val="none" w:sz="0" w:space="0" w:color="auto"/>
      </w:divBdr>
    </w:div>
    <w:div w:id="1425375222">
      <w:bodyDiv w:val="1"/>
      <w:marLeft w:val="0"/>
      <w:marRight w:val="0"/>
      <w:marTop w:val="0"/>
      <w:marBottom w:val="0"/>
      <w:divBdr>
        <w:top w:val="none" w:sz="0" w:space="0" w:color="auto"/>
        <w:left w:val="none" w:sz="0" w:space="0" w:color="auto"/>
        <w:bottom w:val="none" w:sz="0" w:space="0" w:color="auto"/>
        <w:right w:val="none" w:sz="0" w:space="0" w:color="auto"/>
      </w:divBdr>
    </w:div>
    <w:div w:id="1859854160">
      <w:bodyDiv w:val="1"/>
      <w:marLeft w:val="0"/>
      <w:marRight w:val="0"/>
      <w:marTop w:val="0"/>
      <w:marBottom w:val="0"/>
      <w:divBdr>
        <w:top w:val="none" w:sz="0" w:space="0" w:color="auto"/>
        <w:left w:val="none" w:sz="0" w:space="0" w:color="auto"/>
        <w:bottom w:val="none" w:sz="0" w:space="0" w:color="auto"/>
        <w:right w:val="none" w:sz="0" w:space="0" w:color="auto"/>
      </w:divBdr>
    </w:div>
    <w:div w:id="1930115683">
      <w:bodyDiv w:val="1"/>
      <w:marLeft w:val="0"/>
      <w:marRight w:val="0"/>
      <w:marTop w:val="0"/>
      <w:marBottom w:val="0"/>
      <w:divBdr>
        <w:top w:val="none" w:sz="0" w:space="0" w:color="auto"/>
        <w:left w:val="none" w:sz="0" w:space="0" w:color="auto"/>
        <w:bottom w:val="none" w:sz="0" w:space="0" w:color="auto"/>
        <w:right w:val="none" w:sz="0" w:space="0" w:color="auto"/>
      </w:divBdr>
    </w:div>
    <w:div w:id="20415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ejero.FERIA\AppData\Roaming\Microsoft\Templates\Bolet&#237;n%20de%20noticias.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11484B5D-BB91-4844-960A-EDE81DFF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Boletín de noticias.dotx</Template>
  <TotalTime>1</TotalTime>
  <Pages>2</Pages>
  <Words>222</Words>
  <Characters>1225</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SMAGUA 2016</vt:lpstr>
      <vt:lpstr/>
    </vt:vector>
  </TitlesOfParts>
  <Company>Hewlett-Packard Company</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SMAGUA 2016</dc:title>
  <dc:subject>Feria de Zaragoza</dc:subject>
  <dc:creator>Pilar Tejero</dc:creator>
  <cp:lastModifiedBy>lola</cp:lastModifiedBy>
  <cp:revision>2</cp:revision>
  <cp:lastPrinted>2017-02-28T14:47:00Z</cp:lastPrinted>
  <dcterms:created xsi:type="dcterms:W3CDTF">2017-03-01T09:41:00Z</dcterms:created>
  <dcterms:modified xsi:type="dcterms:W3CDTF">2017-03-01T09:41:00Z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